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 w:before="0" w:after="0"/>
        <w:jc w:val="both"/>
        <w:rPr>
          <w:b/>
          <w:b/>
          <w:color w:val="000000"/>
          <w:sz w:val="28"/>
          <w:szCs w:val="28"/>
        </w:rPr>
      </w:pPr>
      <w:r>
        <w:rPr>
          <w:rFonts w:ascii="Ubuntu Condensed" w:hAnsi="Ubuntu Condensed"/>
        </w:rPr>
      </w:r>
    </w:p>
    <w:p>
      <w:pPr>
        <w:pStyle w:val="Corpodotexto"/>
        <w:spacing w:lineRule="auto" w:line="240" w:before="0" w:after="0"/>
        <w:jc w:val="both"/>
        <w:rPr>
          <w:rFonts w:ascii="Ubuntu Condensed" w:hAnsi="Ubuntu Condensed"/>
          <w:sz w:val="28"/>
          <w:szCs w:val="28"/>
        </w:rPr>
      </w:pPr>
      <w:r>
        <w:rPr>
          <w:rFonts w:ascii="Ubuntu Condensed" w:hAnsi="Ubuntu Condensed"/>
          <w:b/>
          <w:color w:val="000000"/>
          <w:sz w:val="28"/>
          <w:szCs w:val="28"/>
        </w:rPr>
        <w:t>EXCELENTÍSSIMO SENHOR DOUTOR JUIZ DE DIREITO DA 18ª VARA CRIMINAL DA COMARCA DE FORTALEZA – CEARÁ</w:t>
      </w:r>
    </w:p>
    <w:p>
      <w:pPr>
        <w:pStyle w:val="Corpodotexto"/>
        <w:spacing w:lineRule="auto" w:line="240" w:before="0" w:after="0"/>
        <w:jc w:val="both"/>
        <w:rPr>
          <w:rFonts w:ascii="Ubuntu Condensed" w:hAnsi="Ubuntu Condensed"/>
          <w:b w:val="false"/>
          <w:b w:val="false"/>
          <w:bCs w:val="false"/>
          <w:color w:val="000000"/>
          <w:u w:val="single"/>
        </w:rPr>
      </w:pPr>
      <w:r>
        <w:rPr>
          <w:rFonts w:ascii="Ubuntu Condensed" w:hAnsi="Ubuntu Condensed"/>
          <w:b w:val="false"/>
          <w:bCs w:val="false"/>
          <w:color w:val="000000"/>
          <w:u w:val="single"/>
        </w:rPr>
      </w:r>
    </w:p>
    <w:p>
      <w:pPr>
        <w:pStyle w:val="Corpodotexto"/>
        <w:spacing w:lineRule="auto" w:line="240" w:before="0" w:after="0"/>
        <w:jc w:val="both"/>
        <w:rPr>
          <w:rFonts w:ascii="Ubuntu Condensed" w:hAnsi="Ubuntu Condensed"/>
          <w:sz w:val="24"/>
          <w:szCs w:val="24"/>
        </w:rPr>
      </w:pPr>
      <w:r>
        <w:rPr>
          <w:rFonts w:ascii="Ubuntu Condensed" w:hAnsi="Ubuntu Condensed"/>
          <w:b/>
          <w:bCs/>
          <w:color w:val="000000"/>
          <w:sz w:val="24"/>
          <w:szCs w:val="24"/>
          <w:u w:val="single"/>
        </w:rPr>
        <w:t>Processo no</w:t>
      </w:r>
      <w:r>
        <w:rPr>
          <w:rFonts w:ascii="Ubuntu Condensed" w:hAnsi="Ubuntu Condensed"/>
          <w:b w:val="false"/>
          <w:bCs w:val="false"/>
          <w:color w:val="000000"/>
          <w:sz w:val="24"/>
          <w:szCs w:val="24"/>
          <w:u w:val="none"/>
        </w:rPr>
        <w:t>: 0024519-72.2015.8.06.0001</w:t>
      </w:r>
    </w:p>
    <w:p>
      <w:pPr>
        <w:pStyle w:val="Corpodotexto"/>
        <w:tabs>
          <w:tab w:val="clear" w:pos="708"/>
          <w:tab w:val="left" w:pos="6550" w:leader="none"/>
        </w:tabs>
        <w:spacing w:lineRule="auto" w:line="240" w:before="0" w:after="0"/>
        <w:jc w:val="both"/>
        <w:rPr>
          <w:rFonts w:ascii="Ubuntu Condensed" w:hAnsi="Ubuntu Condensed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Ubuntu Condensed" w:hAnsi="Ubuntu Condensed"/>
          <w:b/>
          <w:bCs/>
          <w:color w:val="000000"/>
          <w:sz w:val="24"/>
          <w:szCs w:val="24"/>
          <w:u w:val="single"/>
        </w:rPr>
        <w:t>Acusado</w:t>
      </w:r>
      <w:r>
        <w:rPr>
          <w:rFonts w:ascii="Ubuntu Condensed" w:hAnsi="Ubuntu Condensed"/>
          <w:b w:val="false"/>
          <w:bCs w:val="false"/>
          <w:color w:val="000000"/>
          <w:sz w:val="24"/>
          <w:szCs w:val="24"/>
          <w:u w:val="none"/>
        </w:rPr>
        <w:t>: José Wilton Costa da Silva</w:t>
      </w:r>
    </w:p>
    <w:p>
      <w:pPr>
        <w:pStyle w:val="Corpodotexto"/>
        <w:spacing w:lineRule="auto" w:line="240" w:before="0" w:after="0"/>
        <w:jc w:val="both"/>
        <w:rPr>
          <w:rFonts w:ascii="Ubuntu Condensed" w:hAnsi="Ubuntu Condensed"/>
          <w:b/>
          <w:b/>
          <w:bCs/>
          <w:color w:val="000000"/>
        </w:rPr>
      </w:pPr>
      <w:r>
        <w:rPr>
          <w:rFonts w:ascii="Ubuntu Condensed" w:hAnsi="Ubuntu Condensed"/>
          <w:b/>
          <w:bCs/>
          <w:color w:val="000000"/>
        </w:rPr>
      </w:r>
    </w:p>
    <w:p>
      <w:pPr>
        <w:pStyle w:val="Corpodotexto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40" w:before="0" w:after="0"/>
        <w:jc w:val="center"/>
        <w:rPr>
          <w:rFonts w:ascii="Ubuntu Condensed" w:hAnsi="Ubuntu Condensed"/>
          <w:sz w:val="24"/>
          <w:szCs w:val="24"/>
          <w:u w:val="single"/>
        </w:rPr>
      </w:pPr>
      <w:r>
        <w:rPr>
          <w:rFonts w:ascii="Ubuntu Condensed" w:hAnsi="Ubuntu Condensed"/>
          <w:b/>
          <w:bCs/>
          <w:color w:val="000000"/>
          <w:sz w:val="24"/>
          <w:szCs w:val="24"/>
          <w:u w:val="single"/>
        </w:rPr>
        <w:t>EXCEÇÃO DE LITISPENDÊNCIA</w:t>
      </w:r>
      <w:r>
        <w:rPr>
          <w:rFonts w:ascii="Ubuntu Condensed" w:hAnsi="Ubuntu Condensed"/>
          <w:b/>
          <w:bCs/>
          <w:color w:val="000000"/>
          <w:sz w:val="24"/>
          <w:szCs w:val="24"/>
          <w:u w:val="single"/>
          <w:shd w:fill="FFFF00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Ubuntu Condensed" w:hAnsi="Ubuntu Condensed"/>
          <w:sz w:val="24"/>
          <w:szCs w:val="24"/>
        </w:rPr>
      </w:pPr>
      <w:r>
        <w:rPr>
          <w:rFonts w:ascii="Ubuntu Condensed" w:hAnsi="Ubuntu Condensed"/>
          <w:sz w:val="24"/>
          <w:szCs w:val="24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b/>
          <w:b/>
          <w:bCs/>
          <w:color w:val="000000"/>
          <w:sz w:val="24"/>
          <w:szCs w:val="24"/>
          <w:u w:val="none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b/>
          <w:b/>
          <w:bCs/>
          <w:color w:val="000000"/>
          <w:sz w:val="24"/>
          <w:szCs w:val="24"/>
          <w:u w:val="none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b/>
          <w:b/>
          <w:bCs/>
          <w:color w:val="000000"/>
          <w:sz w:val="24"/>
          <w:szCs w:val="24"/>
          <w:u w:val="none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b/>
          <w:bCs/>
          <w:color w:val="000000"/>
          <w:sz w:val="24"/>
          <w:szCs w:val="24"/>
          <w:u w:val="none"/>
        </w:rPr>
        <w:t>JOSÉ WILTON COSTA DA SILVA</w:t>
      </w:r>
      <w:r>
        <w:rPr>
          <w:rFonts w:ascii="Ubuntu Condensed" w:hAnsi="Ubuntu Condensed"/>
          <w:b w:val="false"/>
          <w:bCs w:val="false"/>
          <w:color w:val="000000"/>
          <w:sz w:val="24"/>
          <w:szCs w:val="24"/>
          <w:u w:val="none"/>
        </w:rPr>
        <w:t>, abastosamente qualificado nos autos do processo epigrafado,</w:t>
      </w:r>
      <w:r>
        <w:rPr>
          <w:rFonts w:ascii="Ubuntu Condensed" w:hAnsi="Ubuntu Condensed"/>
          <w:color w:val="000000"/>
          <w:sz w:val="24"/>
          <w:szCs w:val="24"/>
        </w:rPr>
        <w:t xml:space="preserve"> na ação que lhe move a Justiça Pública, vem, com esteio no art. 95, III, do Código de Processo Penal, perante Vossa Excelência, por intermédio da Defensoria Pública do Estado do Ceará, interpor a presente </w:t>
      </w:r>
      <w:r>
        <w:rPr>
          <w:rFonts w:ascii="Ubuntu Condensed" w:hAnsi="Ubuntu Condensed"/>
          <w:b/>
          <w:bCs/>
          <w:color w:val="000000"/>
          <w:sz w:val="24"/>
          <w:szCs w:val="24"/>
        </w:rPr>
        <w:t>EXCEÇÃO DE LITISPENDÊNCIA</w:t>
      </w:r>
      <w:r>
        <w:rPr>
          <w:rFonts w:ascii="Ubuntu Condensed" w:hAnsi="Ubuntu Condensed"/>
          <w:color w:val="000000"/>
          <w:sz w:val="24"/>
          <w:szCs w:val="24"/>
        </w:rPr>
        <w:t>, pelas razões que se seguem.</w:t>
      </w:r>
    </w:p>
    <w:p>
      <w:pPr>
        <w:pStyle w:val="Corpodotexto"/>
        <w:spacing w:lineRule="auto" w:line="240" w:before="0" w:after="0"/>
        <w:jc w:val="both"/>
        <w:rPr>
          <w:rFonts w:ascii="Ubuntu Condensed" w:hAnsi="Ubuntu Condensed"/>
          <w:color w:val="000000"/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color w:val="000000"/>
          <w:sz w:val="24"/>
          <w:szCs w:val="24"/>
        </w:rPr>
        <w:t xml:space="preserve">O excipiente está sendo processado </w:t>
      </w:r>
      <w:r>
        <w:rPr>
          <w:rFonts w:ascii="Ubuntu Condensed" w:hAnsi="Ubuntu Condensed"/>
          <w:color w:val="000000"/>
          <w:sz w:val="24"/>
          <w:szCs w:val="24"/>
        </w:rPr>
        <w:t>nesse r. juízo</w:t>
      </w:r>
      <w:r>
        <w:rPr>
          <w:rFonts w:ascii="Ubuntu Condensed" w:hAnsi="Ubuntu Condensed"/>
          <w:color w:val="000000"/>
          <w:sz w:val="24"/>
          <w:szCs w:val="24"/>
        </w:rPr>
        <w:t xml:space="preserve"> pelo fato de, 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na data de 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26.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07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.2014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, por volta das 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1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3h:30min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., 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 xml:space="preserve">na rua José 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Cândido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, 394, bairro Monte Castelo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, nesta 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urbe, 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em consórcio de vontades com infrator não identificado nos autos e fazendo uso de um canivete, 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ter 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abordou a pessoa de 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Aracy de Albuquerque,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 quando a mesma chegava na residência de seu irmão, ocasião em que anunciaram 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um assalto, subtraindo-lhe o veículo 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F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OX</w:t>
      </w:r>
      <w:r>
        <w:rPr>
          <w:rFonts w:ascii="Carlito" w:hAnsi="Carlito"/>
          <w:b/>
          <w:bCs/>
          <w:color w:val="000000"/>
          <w:sz w:val="22"/>
          <w:szCs w:val="22"/>
          <w:highlight w:val="yellow"/>
        </w:rPr>
        <w:t>, placas ORO 8119</w:t>
      </w:r>
      <w:r>
        <w:rPr>
          <w:rFonts w:ascii="Carlito" w:hAnsi="Carlito"/>
          <w:color w:val="000000"/>
          <w:sz w:val="22"/>
          <w:szCs w:val="22"/>
          <w:highlight w:val="yellow"/>
        </w:rPr>
        <w:t xml:space="preserve">, </w:t>
      </w:r>
      <w:r>
        <w:rPr>
          <w:rFonts w:ascii="Carlito" w:hAnsi="Carlito"/>
          <w:color w:val="000000"/>
          <w:sz w:val="22"/>
          <w:szCs w:val="22"/>
          <w:highlight w:val="yellow"/>
        </w:rPr>
        <w:t>e empreendendo fuga em seguida</w:t>
      </w:r>
      <w:r>
        <w:rPr>
          <w:rFonts w:ascii="Ubuntu Condensed" w:hAnsi="Ubuntu Condensed"/>
          <w:color w:val="000000"/>
          <w:sz w:val="24"/>
          <w:szCs w:val="24"/>
          <w:highlight w:val="yellow"/>
        </w:rPr>
        <w:t>.</w:t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color w:val="000000"/>
          <w:sz w:val="24"/>
          <w:szCs w:val="24"/>
          <w:highlight w:val="yellow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color w:val="000000"/>
          <w:sz w:val="24"/>
          <w:szCs w:val="24"/>
        </w:rPr>
        <w:t xml:space="preserve">O </w:t>
      </w:r>
      <w:r>
        <w:rPr>
          <w:rFonts w:ascii="Ubuntu Condensed" w:hAnsi="Ubuntu Condensed"/>
          <w:color w:val="000000"/>
          <w:sz w:val="24"/>
          <w:szCs w:val="24"/>
        </w:rPr>
        <w:t xml:space="preserve">processo </w:t>
      </w:r>
      <w:r>
        <w:rPr>
          <w:rFonts w:ascii="Ubuntu Condensed" w:hAnsi="Ubuntu Condensed"/>
          <w:i/>
          <w:iCs/>
          <w:color w:val="000000"/>
          <w:sz w:val="24"/>
          <w:szCs w:val="24"/>
        </w:rPr>
        <w:t>sub judice</w:t>
      </w:r>
      <w:r>
        <w:rPr>
          <w:rFonts w:ascii="Ubuntu Condensed" w:hAnsi="Ubuntu Condensed"/>
          <w:color w:val="000000"/>
          <w:sz w:val="24"/>
          <w:szCs w:val="24"/>
        </w:rPr>
        <w:t xml:space="preserve"> foi distribuído em data de </w:t>
      </w:r>
      <w:r>
        <w:rPr>
          <w:rFonts w:ascii="Ubuntu Condensed" w:hAnsi="Ubuntu Condensed"/>
          <w:b/>
          <w:bCs/>
          <w:color w:val="000000"/>
          <w:sz w:val="24"/>
          <w:szCs w:val="24"/>
          <w:highlight w:val="yellow"/>
        </w:rPr>
        <w:t>03.02.2015</w:t>
      </w:r>
      <w:r>
        <w:rPr>
          <w:rFonts w:ascii="Ubuntu Condensed" w:hAnsi="Ubuntu Condensed"/>
          <w:color w:val="000000"/>
          <w:sz w:val="24"/>
          <w:szCs w:val="24"/>
        </w:rPr>
        <w:t>, conforme documento incluso (IMAGEM ESAJ).</w:t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color w:val="000000"/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color w:val="000000"/>
          <w:sz w:val="24"/>
          <w:szCs w:val="24"/>
        </w:rPr>
        <w:t xml:space="preserve">Sucede, Excelência, que o excipiente também está respondendo processo-crime pelos mesmos fatos na </w:t>
      </w:r>
      <w:r>
        <w:rPr>
          <w:rFonts w:ascii="Ubuntu Condensed" w:hAnsi="Ubuntu Condensed"/>
          <w:b/>
          <w:bCs/>
          <w:color w:val="000000"/>
          <w:sz w:val="24"/>
          <w:szCs w:val="24"/>
        </w:rPr>
        <w:t>7a Vara Criminal desta capital</w:t>
      </w:r>
      <w:r>
        <w:rPr>
          <w:rFonts w:ascii="Ubuntu Condensed" w:hAnsi="Ubuntu Condensed"/>
          <w:color w:val="000000"/>
          <w:sz w:val="24"/>
          <w:szCs w:val="24"/>
        </w:rPr>
        <w:t xml:space="preserve"> alencarina (processo </w:t>
      </w:r>
      <w:r>
        <w:rPr>
          <w:rFonts w:ascii="Ubuntu Condensed" w:hAnsi="Ubuntu Condensed"/>
          <w:b/>
          <w:bCs/>
          <w:color w:val="000000"/>
          <w:sz w:val="24"/>
          <w:szCs w:val="24"/>
        </w:rPr>
        <w:t>0784910-83.2014.8.06.0001</w:t>
      </w:r>
      <w:r>
        <w:rPr>
          <w:rFonts w:ascii="Ubuntu Condensed" w:hAnsi="Ubuntu Condensed"/>
          <w:color w:val="000000"/>
          <w:sz w:val="24"/>
          <w:szCs w:val="24"/>
        </w:rPr>
        <w:t>)</w:t>
      </w:r>
      <w:r>
        <w:rPr>
          <w:rFonts w:ascii="Ubuntu Condensed" w:hAnsi="Ubuntu Condensed"/>
          <w:color w:val="000000"/>
          <w:sz w:val="24"/>
          <w:szCs w:val="24"/>
        </w:rPr>
        <w:t xml:space="preserve">, tendo sua distribuição datada de </w:t>
      </w:r>
      <w:r>
        <w:rPr>
          <w:rFonts w:ascii="Ubuntu Condensed" w:hAnsi="Ubuntu Condensed"/>
          <w:b/>
          <w:bCs/>
          <w:color w:val="000000"/>
          <w:sz w:val="24"/>
          <w:szCs w:val="24"/>
          <w:highlight w:val="yellow"/>
        </w:rPr>
        <w:t>08.09.2014</w:t>
      </w:r>
      <w:r>
        <w:rPr>
          <w:rFonts w:ascii="Ubuntu Condensed" w:hAnsi="Ubuntu Condensed"/>
          <w:color w:val="000000"/>
          <w:sz w:val="24"/>
          <w:szCs w:val="24"/>
        </w:rPr>
        <w:t>, consoante documentação inclusa.</w:t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color w:val="000000"/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color w:val="000000"/>
          <w:sz w:val="24"/>
          <w:szCs w:val="24"/>
        </w:rPr>
        <w:t>Vê-se claramente, Douto Judicante, que a denúncia movida pelo Ministério Público na 7</w:t>
      </w:r>
      <w:r>
        <w:rPr>
          <w:rFonts w:ascii="Ubuntu Condensed" w:hAnsi="Ubuntu Condensed"/>
          <w:color w:val="000000"/>
          <w:sz w:val="24"/>
          <w:szCs w:val="24"/>
          <w:vertAlign w:val="superscript"/>
        </w:rPr>
        <w:t xml:space="preserve">a </w:t>
      </w:r>
      <w:r>
        <w:rPr>
          <w:rFonts w:ascii="Ubuntu Condensed" w:hAnsi="Ubuntu Condensed"/>
          <w:color w:val="000000"/>
          <w:sz w:val="24"/>
          <w:szCs w:val="24"/>
        </w:rPr>
        <w:t xml:space="preserve"> Vara Criminal viceja pelos mesmos fatos, senão vejamos:</w:t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Carlito" w:hAnsi="Carlito"/>
          <w:color w:val="000000"/>
          <w:sz w:val="24"/>
          <w:szCs w:val="24"/>
          <w:highlight w:val="blue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</w:rPr>
      </w:pPr>
      <w:r>
        <w:rPr>
          <w:rFonts w:ascii="Carlito" w:hAnsi="Carlito"/>
          <w:color w:val="000000"/>
          <w:sz w:val="22"/>
          <w:szCs w:val="22"/>
          <w:highlight w:val="blue"/>
        </w:rPr>
        <w:t>“</w:t>
      </w:r>
      <w:r>
        <w:rPr>
          <w:rFonts w:ascii="Carlito" w:hAnsi="Carlito"/>
          <w:color w:val="000000"/>
          <w:sz w:val="22"/>
          <w:szCs w:val="22"/>
          <w:highlight w:val="blue"/>
        </w:rPr>
        <w:t xml:space="preserve">Consta nos autos que no dia </w:t>
      </w:r>
      <w:r>
        <w:rPr>
          <w:rFonts w:ascii="Carlito" w:hAnsi="Carlito"/>
          <w:b/>
          <w:bCs/>
          <w:color w:val="000000"/>
          <w:sz w:val="22"/>
          <w:szCs w:val="22"/>
          <w:highlight w:val="blue"/>
        </w:rPr>
        <w:t>26 de julho de 2014</w:t>
      </w:r>
      <w:r>
        <w:rPr>
          <w:rFonts w:ascii="Carlito" w:hAnsi="Carlito"/>
          <w:color w:val="000000"/>
          <w:sz w:val="22"/>
          <w:szCs w:val="22"/>
          <w:highlight w:val="blue"/>
        </w:rPr>
        <w:t xml:space="preserve">, por volta das </w:t>
      </w:r>
      <w:r>
        <w:rPr>
          <w:rFonts w:ascii="Carlito" w:hAnsi="Carlito"/>
          <w:b/>
          <w:bCs/>
          <w:color w:val="000000"/>
          <w:sz w:val="22"/>
          <w:szCs w:val="22"/>
          <w:highlight w:val="blue"/>
        </w:rPr>
        <w:t>13h30min</w:t>
      </w:r>
      <w:r>
        <w:rPr>
          <w:rFonts w:ascii="Carlito" w:hAnsi="Carlito"/>
          <w:color w:val="000000"/>
          <w:sz w:val="22"/>
          <w:szCs w:val="22"/>
          <w:highlight w:val="blue"/>
        </w:rPr>
        <w:t xml:space="preserve">, </w:t>
      </w:r>
      <w:r>
        <w:rPr>
          <w:rFonts w:ascii="Carlito" w:hAnsi="Carlito"/>
          <w:b/>
          <w:bCs/>
          <w:color w:val="000000"/>
          <w:sz w:val="22"/>
          <w:szCs w:val="22"/>
          <w:highlight w:val="blue"/>
        </w:rPr>
        <w:t>na Rua José Cândido, no 394, Monte Castelo, nesta capital,</w:t>
      </w:r>
      <w:r>
        <w:rPr>
          <w:rFonts w:ascii="Carlito" w:hAnsi="Carlito"/>
          <w:color w:val="000000"/>
          <w:sz w:val="22"/>
          <w:szCs w:val="22"/>
          <w:highlight w:val="blue"/>
        </w:rPr>
        <w:t xml:space="preserve"> o acusado, na companhia de um segundo indivíduo não identificado, subtraiu, mediante emprego de arma branca (canivete), o </w:t>
      </w:r>
      <w:r>
        <w:rPr>
          <w:rFonts w:ascii="Carlito" w:hAnsi="Carlito"/>
          <w:b/>
          <w:bCs/>
          <w:color w:val="000000"/>
          <w:sz w:val="22"/>
          <w:szCs w:val="22"/>
          <w:highlight w:val="blue"/>
        </w:rPr>
        <w:t>veículo modelo FOX, placa ORO-8119-CE</w:t>
      </w:r>
      <w:r>
        <w:rPr>
          <w:rFonts w:ascii="Carlito" w:hAnsi="Carlito"/>
          <w:color w:val="000000"/>
          <w:sz w:val="22"/>
          <w:szCs w:val="22"/>
          <w:highlight w:val="blue"/>
        </w:rPr>
        <w:t xml:space="preserve">, pertencente a vítima </w:t>
      </w:r>
      <w:r>
        <w:rPr>
          <w:rFonts w:ascii="Carlito" w:hAnsi="Carlito"/>
          <w:b/>
          <w:bCs/>
          <w:color w:val="000000"/>
          <w:sz w:val="22"/>
          <w:szCs w:val="22"/>
          <w:highlight w:val="blue"/>
        </w:rPr>
        <w:t>Aracy de Albuquerque</w:t>
      </w:r>
      <w:r>
        <w:rPr>
          <w:rFonts w:ascii="Carlito" w:hAnsi="Carlito"/>
          <w:color w:val="000000"/>
          <w:sz w:val="22"/>
          <w:szCs w:val="22"/>
          <w:highlight w:val="blue"/>
        </w:rPr>
        <w:t>.</w:t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</w:rPr>
      </w:pPr>
      <w:r>
        <w:rPr>
          <w:rFonts w:ascii="Carlito" w:hAnsi="Carlito"/>
          <w:color w:val="000000"/>
          <w:sz w:val="22"/>
          <w:szCs w:val="22"/>
          <w:highlight w:val="blue"/>
        </w:rPr>
        <w:t>(…)</w:t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</w:rPr>
      </w:pPr>
      <w:r>
        <w:rPr>
          <w:rFonts w:ascii="Carlito" w:hAnsi="Carlito"/>
          <w:color w:val="000000"/>
          <w:sz w:val="22"/>
          <w:szCs w:val="22"/>
          <w:highlight w:val="blue"/>
        </w:rPr>
        <w:t>Ante o exposto, o Ministério Público DENUNCIA José Wilton Costa da Silva pelo crime de roubo majorado pelo concurso de agentes tipificado no art. 157, §2°, II, do Código Penal.”</w:t>
      </w:r>
    </w:p>
    <w:p>
      <w:pPr>
        <w:pStyle w:val="Corpodotexto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/>
      </w:pPr>
      <w:r>
        <w:rPr>
          <w:rFonts w:ascii="Ubuntu Condensed" w:hAnsi="Ubuntu Condensed"/>
          <w:color w:val="000000"/>
          <w:sz w:val="24"/>
          <w:szCs w:val="24"/>
          <w:shd w:fill="FFFFFF" w:val="clear"/>
        </w:rPr>
        <w:t>Com efeito, Excelência, v</w:t>
      </w:r>
      <w:r>
        <w:rPr>
          <w:rFonts w:ascii="Ubuntu Condensed" w:hAnsi="Ubuntu Condensed"/>
          <w:color w:val="000000"/>
          <w:sz w:val="24"/>
          <w:szCs w:val="24"/>
        </w:rPr>
        <w:t>erifica-</w:t>
      </w:r>
      <w:r>
        <w:rPr>
          <w:rFonts w:ascii="Ubuntu Condensed" w:hAnsi="Ubuntu Condensed"/>
          <w:color w:val="000000"/>
          <w:sz w:val="24"/>
          <w:szCs w:val="24"/>
        </w:rPr>
        <w:t>se</w:t>
      </w:r>
      <w:r>
        <w:rPr>
          <w:rFonts w:ascii="Ubuntu Condensed" w:hAnsi="Ubuntu Condensed"/>
          <w:color w:val="000000"/>
          <w:sz w:val="24"/>
          <w:szCs w:val="24"/>
        </w:rPr>
        <w:t xml:space="preserve">, </w:t>
      </w:r>
      <w:r>
        <w:rPr>
          <w:rFonts w:ascii="Ubuntu Condensed" w:hAnsi="Ubuntu Condensed"/>
          <w:i/>
          <w:color w:val="000000"/>
          <w:sz w:val="24"/>
          <w:szCs w:val="24"/>
        </w:rPr>
        <w:t>in casu</w:t>
      </w:r>
      <w:r>
        <w:rPr>
          <w:rFonts w:ascii="Ubuntu Condensed" w:hAnsi="Ubuntu Condensed"/>
          <w:color w:val="000000"/>
          <w:sz w:val="24"/>
          <w:szCs w:val="24"/>
        </w:rPr>
        <w:t xml:space="preserve">, </w:t>
      </w:r>
      <w:r>
        <w:rPr>
          <w:rFonts w:ascii="Ubuntu Condensed" w:hAnsi="Ubuntu Condensed"/>
          <w:color w:val="000000"/>
          <w:sz w:val="24"/>
          <w:szCs w:val="24"/>
        </w:rPr>
        <w:t xml:space="preserve">duas distribuições de duas ações claramente litispendentes, sendo certo que a primeira distribuição se deu em </w:t>
      </w:r>
      <w:r>
        <w:rPr>
          <w:rFonts w:ascii="Ubuntu Condensed" w:hAnsi="Ubuntu Condensed"/>
          <w:b/>
          <w:bCs/>
          <w:color w:val="000000"/>
          <w:sz w:val="24"/>
          <w:szCs w:val="24"/>
          <w:highlight w:val="yellow"/>
        </w:rPr>
        <w:t>08.09.2014</w:t>
      </w:r>
      <w:r>
        <w:rPr>
          <w:rFonts w:ascii="Ubuntu Condensed" w:hAnsi="Ubuntu Condensed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Ubuntu Condensed" w:hAnsi="Ubuntu Condensed"/>
          <w:b w:val="false"/>
          <w:bCs w:val="false"/>
          <w:color w:val="000000"/>
          <w:sz w:val="24"/>
          <w:szCs w:val="24"/>
        </w:rPr>
        <w:t xml:space="preserve">para a </w:t>
      </w:r>
      <w:r>
        <w:rPr>
          <w:rFonts w:ascii="Ubuntu Condensed" w:hAnsi="Ubuntu Condensed"/>
          <w:b/>
          <w:bCs/>
          <w:color w:val="000000"/>
          <w:sz w:val="24"/>
          <w:szCs w:val="24"/>
        </w:rPr>
        <w:t>7a Vara Criminal de Fortaleza</w:t>
      </w:r>
      <w:r>
        <w:rPr>
          <w:rFonts w:ascii="Ubuntu Condensed" w:hAnsi="Ubuntu Condensed"/>
          <w:color w:val="000000"/>
          <w:sz w:val="24"/>
          <w:szCs w:val="24"/>
        </w:rPr>
        <w:t xml:space="preserve">, </w:t>
      </w:r>
      <w:r>
        <w:rPr>
          <w:rFonts w:ascii="Ubuntu Condensed" w:hAnsi="Ubuntu Condensed"/>
          <w:color w:val="000000"/>
          <w:sz w:val="24"/>
          <w:szCs w:val="24"/>
        </w:rPr>
        <w:t>do que se chega à conclusão de</w:t>
      </w:r>
      <w:r>
        <w:rPr>
          <w:rFonts w:ascii="Ubuntu Condensed" w:hAnsi="Ubuntu Condensed"/>
          <w:color w:val="000000"/>
          <w:sz w:val="24"/>
          <w:szCs w:val="24"/>
        </w:rPr>
        <w:t xml:space="preserve"> que </w:t>
      </w:r>
      <w:r>
        <w:rPr>
          <w:rFonts w:ascii="Ubuntu Condensed" w:hAnsi="Ubuntu Condensed"/>
          <w:color w:val="000000"/>
          <w:sz w:val="24"/>
          <w:szCs w:val="24"/>
        </w:rPr>
        <w:t>lá</w:t>
      </w:r>
      <w:r>
        <w:rPr>
          <w:rFonts w:ascii="Ubuntu Condensed" w:hAnsi="Ubuntu Condensed"/>
          <w:color w:val="000000"/>
          <w:sz w:val="24"/>
          <w:szCs w:val="24"/>
        </w:rPr>
        <w:t xml:space="preserve"> </w:t>
      </w:r>
      <w:r>
        <w:rPr>
          <w:rFonts w:ascii="Ubuntu Condensed" w:hAnsi="Ubuntu Condensed"/>
          <w:color w:val="000000"/>
          <w:sz w:val="24"/>
          <w:szCs w:val="24"/>
        </w:rPr>
        <w:t xml:space="preserve">teve </w:t>
      </w:r>
      <w:r>
        <w:rPr>
          <w:rFonts w:ascii="Ubuntu Condensed" w:hAnsi="Ubuntu Condensed"/>
          <w:color w:val="000000"/>
          <w:sz w:val="24"/>
          <w:szCs w:val="24"/>
        </w:rPr>
        <w:t xml:space="preserve">sua competência fixada, nos moldes do </w:t>
      </w:r>
      <w:r>
        <w:rPr>
          <w:rFonts w:ascii="Ubuntu Condensed" w:hAnsi="Ubuntu Condensed"/>
          <w:b w:val="false"/>
          <w:bCs w:val="false"/>
          <w:color w:val="000000"/>
          <w:sz w:val="24"/>
          <w:szCs w:val="24"/>
        </w:rPr>
        <w:t xml:space="preserve">art. 75 do Código de Processo Penal, </w:t>
      </w:r>
      <w:r>
        <w:rPr>
          <w:rFonts w:ascii="Ubuntu Condensed" w:hAnsi="Ubuntu Condensed"/>
          <w:b w:val="false"/>
          <w:bCs w:val="false"/>
          <w:color w:val="000000"/>
          <w:sz w:val="24"/>
          <w:szCs w:val="24"/>
        </w:rPr>
        <w:t>que assim dispõe:</w:t>
      </w:r>
    </w:p>
    <w:p>
      <w:pPr>
        <w:pStyle w:val="Normal"/>
        <w:spacing w:lineRule="auto" w:line="240" w:before="0" w:after="0"/>
        <w:jc w:val="both"/>
        <w:rPr>
          <w:rFonts w:ascii="Ubuntu Condensed" w:hAnsi="Ubuntu Condensed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Ubuntu Condensed" w:hAnsi="Ubuntu Condensed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Verdana" w:hAnsi="Verdana"/>
          <w:b/>
          <w:b/>
          <w:color w:val="000000"/>
          <w:sz w:val="24"/>
          <w:szCs w:val="24"/>
        </w:rPr>
      </w:pPr>
      <w:r>
        <w:rPr>
          <w:rStyle w:val="Nfaseforte"/>
          <w:rFonts w:ascii="Ubuntu Condensed" w:hAnsi="Ubuntu Condensed"/>
          <w:b w:val="false"/>
          <w:bCs w:val="false"/>
          <w:color w:val="000000"/>
          <w:sz w:val="22"/>
          <w:szCs w:val="22"/>
        </w:rPr>
        <w:t>Art. 75.</w:t>
      </w:r>
      <w:r>
        <w:rPr>
          <w:rFonts w:ascii="Ubuntu Condensed" w:hAnsi="Ubuntu Condensed"/>
          <w:b w:val="false"/>
          <w:bCs w:val="false"/>
          <w:color w:val="000000"/>
          <w:sz w:val="22"/>
          <w:szCs w:val="22"/>
        </w:rPr>
        <w:t xml:space="preserve"> A </w:t>
      </w:r>
      <w:r>
        <w:rPr>
          <w:rFonts w:ascii="Ubuntu Condensed" w:hAnsi="Ubuntu Condensed"/>
          <w:b/>
          <w:bCs/>
          <w:color w:val="000000"/>
          <w:sz w:val="22"/>
          <w:szCs w:val="22"/>
        </w:rPr>
        <w:t>precedência da distribuição fixará a competência</w:t>
      </w:r>
      <w:r>
        <w:rPr>
          <w:rFonts w:ascii="Ubuntu Condensed" w:hAnsi="Ubuntu Condensed"/>
          <w:b w:val="false"/>
          <w:bCs w:val="false"/>
          <w:color w:val="000000"/>
          <w:sz w:val="22"/>
          <w:szCs w:val="22"/>
        </w:rPr>
        <w:t xml:space="preserve"> quando, na mesma circunscrição judiciária, houver mais de um juiz igualmente competente.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 xml:space="preserve">Trata-se de instituto jurídico recorrente na Teoria Geral do Processo e do Processo Civil, expressamente previsto no </w:t>
      </w:r>
      <w:r>
        <w:rPr>
          <w:rFonts w:ascii="Ubuntu Condensed" w:hAnsi="Ubuntu Condensed"/>
          <w:b/>
          <w:bCs/>
          <w:sz w:val="24"/>
          <w:szCs w:val="24"/>
        </w:rPr>
        <w:t>art. 337, §§ 1°, 2° e 3º</w:t>
      </w:r>
      <w:r>
        <w:rPr>
          <w:rFonts w:ascii="Ubuntu Condensed" w:hAnsi="Ubuntu Condensed"/>
          <w:b w:val="false"/>
          <w:bCs w:val="false"/>
          <w:sz w:val="24"/>
          <w:szCs w:val="24"/>
        </w:rPr>
        <w:t>, todos do Código de Processo Civil:</w:t>
      </w:r>
    </w:p>
    <w:p>
      <w:pPr>
        <w:pStyle w:val="Corpodotexto"/>
        <w:suppressAutoHyphens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itaes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  <w:b w:val="false"/>
          <w:b w:val="false"/>
          <w:bCs w:val="false"/>
          <w:sz w:val="22"/>
          <w:szCs w:val="22"/>
        </w:rPr>
      </w:pPr>
      <w:r>
        <w:rPr>
          <w:rFonts w:ascii="Ubuntu Condensed" w:hAnsi="Ubuntu Condensed"/>
          <w:b w:val="false"/>
          <w:bCs w:val="false"/>
          <w:sz w:val="22"/>
          <w:szCs w:val="22"/>
        </w:rPr>
        <w:t>§1º Verifica-se a litispendência ou a coisa julgada, quando se reproduz ação anteriormente ajuizada.</w:t>
      </w:r>
    </w:p>
    <w:p>
      <w:pPr>
        <w:pStyle w:val="Citaes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  <w:b w:val="false"/>
          <w:b w:val="false"/>
          <w:bCs w:val="false"/>
          <w:sz w:val="22"/>
          <w:szCs w:val="22"/>
        </w:rPr>
      </w:pPr>
      <w:r>
        <w:rPr>
          <w:rFonts w:ascii="Ubuntu Condensed" w:hAnsi="Ubuntu Condensed"/>
          <w:b w:val="false"/>
          <w:bCs w:val="false"/>
          <w:sz w:val="22"/>
          <w:szCs w:val="22"/>
        </w:rPr>
        <w:t>§2º Uma ação é idêntica à outra quando tem as mesmas partes, a mesma causa de pedir e o mesmo pedido.</w:t>
      </w:r>
    </w:p>
    <w:p>
      <w:pPr>
        <w:pStyle w:val="Citaes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  <w:b w:val="false"/>
          <w:b w:val="false"/>
          <w:bCs w:val="false"/>
          <w:sz w:val="22"/>
          <w:szCs w:val="22"/>
        </w:rPr>
      </w:pPr>
      <w:r>
        <w:rPr>
          <w:rFonts w:ascii="Ubuntu Condensed" w:hAnsi="Ubuntu Condensed"/>
          <w:b w:val="false"/>
          <w:bCs w:val="false"/>
          <w:sz w:val="22"/>
          <w:szCs w:val="22"/>
        </w:rPr>
        <w:t>§3º Há litispendência quando se repete ação que está em curso.</w:t>
      </w:r>
    </w:p>
    <w:p>
      <w:pPr>
        <w:pStyle w:val="Corpodotexto"/>
        <w:spacing w:lineRule="auto" w:line="240" w:before="0" w:after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>O inolvidável</w:t>
      </w:r>
      <w:r>
        <w:rPr>
          <w:rFonts w:ascii="Ubuntu Condensed" w:hAnsi="Ubuntu Condensed"/>
          <w:sz w:val="24"/>
          <w:szCs w:val="24"/>
        </w:rPr>
        <w:t xml:space="preserve"> </w:t>
      </w:r>
      <w:r>
        <w:rPr>
          <w:rFonts w:ascii="Ubuntu Condensed" w:hAnsi="Ubuntu Condensed"/>
          <w:b/>
          <w:bCs/>
          <w:sz w:val="24"/>
          <w:szCs w:val="24"/>
        </w:rPr>
        <w:t>Humberto Theodoro Júnior</w:t>
      </w:r>
      <w:r>
        <w:rPr>
          <w:rFonts w:ascii="Ubuntu Condensed" w:hAnsi="Ubuntu Condensed"/>
          <w:sz w:val="24"/>
          <w:szCs w:val="24"/>
        </w:rPr>
        <w:t xml:space="preserve"> (2002, p. 281), ensin</w:t>
      </w:r>
      <w:r>
        <w:rPr>
          <w:rFonts w:ascii="Ubuntu Condensed" w:hAnsi="Ubuntu Condensed"/>
          <w:sz w:val="24"/>
          <w:szCs w:val="24"/>
        </w:rPr>
        <w:t>ou</w:t>
      </w:r>
      <w:r>
        <w:rPr>
          <w:rFonts w:ascii="Ubuntu Condensed" w:hAnsi="Ubuntu Condensed"/>
          <w:sz w:val="24"/>
          <w:szCs w:val="24"/>
        </w:rPr>
        <w:t xml:space="preserve"> que:</w:t>
      </w:r>
    </w:p>
    <w:p>
      <w:pPr>
        <w:pStyle w:val="Citaes"/>
        <w:spacing w:lineRule="auto" w:line="240" w:before="0" w:after="0"/>
        <w:ind w:right="567" w:hanging="0"/>
        <w:jc w:val="both"/>
        <w:rPr>
          <w:rFonts w:ascii="Ubuntu Condensed" w:hAnsi="Ubuntu Condensed"/>
          <w:sz w:val="24"/>
          <w:szCs w:val="24"/>
        </w:rPr>
      </w:pPr>
      <w:r>
        <w:rPr/>
      </w:r>
    </w:p>
    <w:p>
      <w:pPr>
        <w:pStyle w:val="Citaes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pacing w:lineRule="auto" w:line="240" w:before="0" w:after="0"/>
        <w:ind w:left="1417" w:right="0" w:hanging="0"/>
        <w:jc w:val="both"/>
        <w:rPr/>
      </w:pPr>
      <w:r>
        <w:rPr>
          <w:rFonts w:ascii="Ubuntu Condensed" w:hAnsi="Ubuntu Condensed"/>
          <w:sz w:val="22"/>
          <w:szCs w:val="22"/>
        </w:rPr>
        <w:t>“</w:t>
      </w:r>
      <w:r>
        <w:rPr>
          <w:rFonts w:ascii="Ubuntu Condensed" w:hAnsi="Ubuntu Condensed"/>
          <w:sz w:val="22"/>
          <w:szCs w:val="22"/>
        </w:rPr>
        <w:t>Não se tolera, em direito processual, que uma mesma lide seja objeto de mais de um processo simultaneamente (…) Demonstrada, pois, a ocorrência de litispendência ou de coisa julgada (isto é, verificada a identidade de partes; de objeto e de causa petendi) entre dois processos, o segundo deverá ser extinto, sem apreciação do mérito”. (</w:t>
      </w:r>
      <w:r>
        <w:rPr>
          <w:rStyle w:val="Nfase"/>
          <w:rFonts w:ascii="Ubuntu Condensed" w:hAnsi="Ubuntu Condensed"/>
          <w:sz w:val="22"/>
          <w:szCs w:val="22"/>
        </w:rPr>
        <w:t>in</w:t>
      </w:r>
      <w:r>
        <w:rPr>
          <w:rFonts w:ascii="Ubuntu Condensed" w:hAnsi="Ubuntu Condensed"/>
          <w:sz w:val="22"/>
          <w:szCs w:val="22"/>
        </w:rPr>
        <w:t xml:space="preserve"> Curso de Direito Processual Civil, Rio de Janeiro: Forense, vol.I, 38 ed., 2002, p. 281).</w:t>
      </w:r>
    </w:p>
    <w:p>
      <w:pPr>
        <w:pStyle w:val="Citaes"/>
        <w:spacing w:lineRule="auto" w:line="240" w:before="0" w:after="0"/>
        <w:jc w:val="both"/>
        <w:rPr>
          <w:rFonts w:ascii="Ubuntu Condensed" w:hAnsi="Ubuntu Condensed"/>
          <w:sz w:val="24"/>
          <w:szCs w:val="24"/>
        </w:rPr>
      </w:pPr>
      <w:r>
        <w:rPr>
          <w:rFonts w:ascii="Ubuntu Condensed" w:hAnsi="Ubuntu Condensed"/>
          <w:sz w:val="24"/>
          <w:szCs w:val="24"/>
        </w:rPr>
      </w:r>
    </w:p>
    <w:p>
      <w:pPr>
        <w:pStyle w:val="Citaes"/>
        <w:widowControl/>
        <w:suppressAutoHyphens w:val="tru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  <w:sz w:val="24"/>
          <w:szCs w:val="24"/>
        </w:rPr>
      </w:pPr>
      <w:r>
        <w:rPr>
          <w:rFonts w:ascii="Ubuntu Condensed" w:hAnsi="Ubuntu Condensed"/>
          <w:sz w:val="24"/>
          <w:szCs w:val="24"/>
        </w:rPr>
        <w:t>No processo penal, a matéria é, entre outras, regulada nos arts. 95, 110 e 111, conforme segue:</w:t>
      </w:r>
    </w:p>
    <w:p>
      <w:pPr>
        <w:pStyle w:val="Citaes"/>
        <w:spacing w:lineRule="auto" w:line="240" w:before="0" w:after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bidi w:val="0"/>
        <w:spacing w:lineRule="auto" w:line="240" w:before="0" w:after="0"/>
        <w:ind w:left="1417" w:right="0" w:hanging="0"/>
        <w:jc w:val="both"/>
        <w:rPr/>
      </w:pPr>
      <w:r>
        <w:rPr>
          <w:rStyle w:val="Nfaseforte"/>
          <w:rFonts w:ascii="Ubuntu Condensed" w:hAnsi="Ubuntu Condensed"/>
          <w:sz w:val="22"/>
          <w:szCs w:val="22"/>
        </w:rPr>
        <w:t>Art. 95.</w:t>
      </w:r>
      <w:r>
        <w:rPr>
          <w:rFonts w:ascii="Ubuntu Condensed" w:hAnsi="Ubuntu Condensed"/>
          <w:sz w:val="22"/>
          <w:szCs w:val="22"/>
        </w:rPr>
        <w:t xml:space="preserve"> Poderão ser opostas as exceções de:</w:t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 w:before="0" w:after="0"/>
        <w:ind w:left="1417" w:right="0" w:hanging="0"/>
        <w:rPr/>
      </w:pPr>
      <w:r>
        <w:rPr>
          <w:rStyle w:val="Nfaseforte"/>
          <w:rFonts w:ascii="Ubuntu Condensed" w:hAnsi="Ubuntu Condensed"/>
          <w:b w:val="false"/>
          <w:bCs w:val="false"/>
          <w:sz w:val="22"/>
          <w:szCs w:val="22"/>
        </w:rPr>
        <w:t>(...)</w:t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 w:before="0" w:after="0"/>
        <w:ind w:left="1417" w:right="0" w:hanging="0"/>
        <w:rPr/>
      </w:pPr>
      <w:r>
        <w:rPr>
          <w:rStyle w:val="Nfaseforte"/>
          <w:rFonts w:ascii="Ubuntu Condensed" w:hAnsi="Ubuntu Condensed"/>
          <w:sz w:val="22"/>
          <w:szCs w:val="22"/>
        </w:rPr>
        <w:t>III</w:t>
      </w:r>
      <w:r>
        <w:rPr>
          <w:rFonts w:ascii="Ubuntu Condensed" w:hAnsi="Ubuntu Condensed"/>
          <w:sz w:val="22"/>
          <w:szCs w:val="22"/>
        </w:rPr>
        <w:t xml:space="preserve"> – </w:t>
      </w:r>
      <w:r>
        <w:rPr>
          <w:rFonts w:ascii="Ubuntu Condensed" w:hAnsi="Ubuntu Condensed"/>
          <w:sz w:val="22"/>
          <w:szCs w:val="22"/>
          <w:highlight w:val="yellow"/>
        </w:rPr>
        <w:t>litispendência</w:t>
      </w:r>
      <w:r>
        <w:rPr>
          <w:rFonts w:ascii="Ubuntu Condensed" w:hAnsi="Ubuntu Condensed"/>
          <w:sz w:val="22"/>
          <w:szCs w:val="22"/>
        </w:rPr>
        <w:t>;</w:t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spacing w:lineRule="auto" w:line="240" w:before="0" w:after="0"/>
        <w:ind w:left="1417" w:right="0" w:hanging="0"/>
        <w:rPr>
          <w:sz w:val="22"/>
          <w:szCs w:val="22"/>
        </w:rPr>
      </w:pPr>
      <w:r>
        <w:rPr>
          <w:rFonts w:ascii="Ubuntu Condensed" w:hAnsi="Ubuntu Condensed"/>
          <w:sz w:val="22"/>
          <w:szCs w:val="22"/>
        </w:rPr>
        <w:t>(...)</w:t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bidi w:val="0"/>
        <w:spacing w:lineRule="auto" w:line="240" w:before="0" w:after="0"/>
        <w:ind w:left="1417" w:right="0" w:hanging="0"/>
        <w:jc w:val="both"/>
        <w:rPr/>
      </w:pPr>
      <w:r>
        <w:rPr>
          <w:rStyle w:val="Nfaseforte"/>
          <w:rFonts w:ascii="Ubuntu Condensed" w:hAnsi="Ubuntu Condensed"/>
          <w:sz w:val="22"/>
          <w:szCs w:val="22"/>
        </w:rPr>
        <w:t>Art. 110.</w:t>
      </w:r>
      <w:r>
        <w:rPr>
          <w:rFonts w:ascii="Ubuntu Condensed" w:hAnsi="Ubuntu Condensed"/>
          <w:sz w:val="22"/>
          <w:szCs w:val="22"/>
        </w:rPr>
        <w:t xml:space="preserve"> Nas exceções de litispendência, ilegitimidade de parte e coisa julgada, será observado, no que Ihes for aplicável, o disposto sobre a exceção de incompetência do juízo.</w:t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</w:rPr>
      </w:pPr>
      <w:r>
        <w:rPr>
          <w:rStyle w:val="Nfaseforte"/>
          <w:rFonts w:ascii="Ubuntu Condensed" w:hAnsi="Ubuntu Condensed"/>
          <w:sz w:val="22"/>
          <w:szCs w:val="22"/>
        </w:rPr>
        <w:t>Art. 111.</w:t>
      </w:r>
      <w:r>
        <w:rPr>
          <w:rFonts w:ascii="Ubuntu Condensed" w:hAnsi="Ubuntu Condensed"/>
          <w:sz w:val="22"/>
          <w:szCs w:val="22"/>
        </w:rPr>
        <w:t xml:space="preserve"> As exceções serão processadas em autos apartados e não suspenderão, em regra, o andamento da ação penal.</w:t>
      </w:r>
    </w:p>
    <w:p>
      <w:pPr>
        <w:pStyle w:val="Citaes"/>
        <w:spacing w:lineRule="auto" w:line="240" w:before="0" w:after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orpodotexto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 xml:space="preserve">Segundo o </w:t>
      </w:r>
      <w:r>
        <w:rPr>
          <w:rFonts w:ascii="Ubuntu Condensed" w:hAnsi="Ubuntu Condensed"/>
          <w:sz w:val="24"/>
          <w:szCs w:val="24"/>
        </w:rPr>
        <w:t>jurisconsulto</w:t>
      </w:r>
      <w:r>
        <w:rPr>
          <w:rFonts w:ascii="Ubuntu Condensed" w:hAnsi="Ubuntu Condensed"/>
          <w:sz w:val="24"/>
          <w:szCs w:val="24"/>
        </w:rPr>
        <w:t xml:space="preserve"> </w:t>
      </w:r>
      <w:r>
        <w:rPr>
          <w:rFonts w:ascii="Ubuntu Condensed" w:hAnsi="Ubuntu Condensed"/>
          <w:b/>
          <w:bCs/>
          <w:sz w:val="24"/>
          <w:szCs w:val="24"/>
        </w:rPr>
        <w:t>Eugênio Pacelli de Oliveira</w:t>
      </w:r>
      <w:r>
        <w:rPr>
          <w:rFonts w:ascii="Ubuntu Condensed" w:hAnsi="Ubuntu Condensed"/>
          <w:sz w:val="24"/>
          <w:szCs w:val="24"/>
        </w:rPr>
        <w:t xml:space="preserve"> (2009, p. 279):</w:t>
      </w:r>
    </w:p>
    <w:p>
      <w:pPr>
        <w:pStyle w:val="Citaes"/>
        <w:spacing w:lineRule="auto" w:line="240" w:before="0" w:after="0"/>
        <w:ind w:right="567" w:hanging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itaes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tru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</w:rPr>
      </w:pPr>
      <w:r>
        <w:rPr>
          <w:rFonts w:ascii="Ubuntu Condensed" w:hAnsi="Ubuntu Condensed"/>
          <w:i w:val="false"/>
          <w:iCs w:val="false"/>
          <w:sz w:val="22"/>
          <w:szCs w:val="22"/>
        </w:rPr>
        <w:t>“</w:t>
      </w:r>
      <w:r>
        <w:rPr>
          <w:rFonts w:ascii="Ubuntu Condensed" w:hAnsi="Ubuntu Condensed"/>
          <w:i w:val="false"/>
          <w:iCs w:val="false"/>
          <w:sz w:val="22"/>
          <w:szCs w:val="22"/>
        </w:rPr>
        <w:t xml:space="preserve">Por litispendência há de se entender a </w:t>
      </w:r>
      <w:r>
        <w:rPr>
          <w:rStyle w:val="Nfaseforte"/>
          <w:rFonts w:ascii="Ubuntu Condensed" w:hAnsi="Ubuntu Condensed"/>
          <w:i w:val="false"/>
          <w:iCs w:val="false"/>
          <w:sz w:val="22"/>
          <w:szCs w:val="22"/>
        </w:rPr>
        <w:t>repetição de causa já instaurada anteriormente</w:t>
      </w:r>
      <w:r>
        <w:rPr>
          <w:rFonts w:ascii="Ubuntu Condensed" w:hAnsi="Ubuntu Condensed"/>
          <w:i w:val="false"/>
          <w:iCs w:val="false"/>
          <w:sz w:val="22"/>
          <w:szCs w:val="22"/>
        </w:rPr>
        <w:t xml:space="preserve">, </w:t>
      </w:r>
      <w:r>
        <w:rPr>
          <w:rStyle w:val="Nfase"/>
          <w:rFonts w:ascii="Ubuntu Condensed" w:hAnsi="Ubuntu Condensed"/>
          <w:i w:val="false"/>
          <w:iCs w:val="false"/>
          <w:sz w:val="22"/>
          <w:szCs w:val="22"/>
        </w:rPr>
        <w:t>envolvendo as mesmas partes e o mesmo fato delituoso</w:t>
      </w:r>
      <w:r>
        <w:rPr>
          <w:rFonts w:ascii="Ubuntu Condensed" w:hAnsi="Ubuntu Condensed"/>
          <w:i w:val="false"/>
          <w:iCs w:val="false"/>
          <w:sz w:val="22"/>
          <w:szCs w:val="22"/>
        </w:rPr>
        <w:t xml:space="preserve">, que vem a ser a </w:t>
      </w:r>
      <w:r>
        <w:rPr>
          <w:rStyle w:val="Nfase"/>
          <w:rFonts w:ascii="Ubuntu Condensed" w:hAnsi="Ubuntu Condensed"/>
          <w:i w:val="false"/>
          <w:iCs w:val="false"/>
          <w:sz w:val="22"/>
          <w:szCs w:val="22"/>
        </w:rPr>
        <w:t>causa petendi</w:t>
      </w:r>
      <w:r>
        <w:rPr>
          <w:rFonts w:ascii="Ubuntu Condensed" w:hAnsi="Ubuntu Condensed"/>
          <w:i w:val="false"/>
          <w:iCs w:val="false"/>
          <w:sz w:val="22"/>
          <w:szCs w:val="22"/>
        </w:rPr>
        <w:t>” (</w:t>
      </w:r>
      <w:r>
        <w:rPr>
          <w:rStyle w:val="Nfase"/>
          <w:rFonts w:ascii="Ubuntu Condensed" w:hAnsi="Ubuntu Condensed"/>
          <w:i w:val="false"/>
          <w:iCs w:val="false"/>
          <w:sz w:val="22"/>
          <w:szCs w:val="22"/>
        </w:rPr>
        <w:t>In</w:t>
      </w:r>
      <w:r>
        <w:rPr>
          <w:rFonts w:ascii="Ubuntu Condensed" w:hAnsi="Ubuntu Condensed"/>
          <w:i w:val="false"/>
          <w:iCs w:val="false"/>
          <w:sz w:val="22"/>
          <w:szCs w:val="22"/>
        </w:rPr>
        <w:t xml:space="preserve"> Curso de Processo Penal, Editora Del Rey, 11ª edição, 2009, p. 279</w:t>
      </w:r>
      <w:r>
        <w:rPr>
          <w:rFonts w:ascii="Ubuntu Condensed" w:hAnsi="Ubuntu Condensed"/>
          <w:i w:val="false"/>
          <w:iCs w:val="false"/>
          <w:sz w:val="22"/>
          <w:szCs w:val="22"/>
        </w:rPr>
        <w:t>).</w:t>
      </w:r>
    </w:p>
    <w:p>
      <w:pPr>
        <w:pStyle w:val="Citaes"/>
        <w:spacing w:lineRule="auto" w:line="240" w:before="0" w:after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Citaes"/>
        <w:spacing w:lineRule="auto" w:line="240" w:before="0" w:after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Ttulo1"/>
        <w:keepNext w:val="true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1417"/>
        <w:jc w:val="both"/>
        <w:outlineLvl w:val="0"/>
        <w:rPr>
          <w:lang w:eastAsia="pt-BR"/>
        </w:rPr>
      </w:pPr>
      <w:r>
        <w:rPr>
          <w:rFonts w:ascii="Ubuntu Condensed" w:hAnsi="Ubuntu Condensed"/>
          <w:sz w:val="24"/>
          <w:szCs w:val="24"/>
        </w:rPr>
      </w:r>
    </w:p>
    <w:p>
      <w:pPr>
        <w:pStyle w:val="Ttulo1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1417"/>
        <w:jc w:val="both"/>
        <w:outlineLvl w:val="0"/>
        <w:rPr>
          <w:rFonts w:ascii="Ubuntu Condensed" w:hAnsi="Ubuntu Condensed"/>
          <w:sz w:val="24"/>
          <w:szCs w:val="24"/>
        </w:rPr>
      </w:pPr>
      <w:r>
        <w:rPr>
          <w:rFonts w:ascii="Ubuntu Condensed" w:hAnsi="Ubuntu Condensed"/>
          <w:sz w:val="24"/>
          <w:szCs w:val="24"/>
          <w:lang w:eastAsia="pt-BR"/>
        </w:rPr>
        <w:t>Vejamos, também, algumas jurisprudências pátrias que se amoldam ao caso em apuração:</w:t>
      </w:r>
    </w:p>
    <w:p>
      <w:pPr>
        <w:pStyle w:val="Ttulo1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1417"/>
        <w:jc w:val="both"/>
        <w:outlineLvl w:val="0"/>
        <w:rPr>
          <w:lang w:eastAsia="pt-BR"/>
        </w:rPr>
      </w:pPr>
      <w:r>
        <w:rPr>
          <w:rFonts w:ascii="Ubuntu Condensed" w:hAnsi="Ubuntu Condensed"/>
          <w:sz w:val="24"/>
          <w:szCs w:val="24"/>
        </w:rPr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  <w:sz w:val="22"/>
          <w:szCs w:val="22"/>
        </w:rPr>
      </w:pPr>
      <w:r>
        <w:rPr>
          <w:rFonts w:ascii="Ubuntu Condensed" w:hAnsi="Ubuntu Condensed"/>
          <w:sz w:val="22"/>
          <w:szCs w:val="22"/>
        </w:rPr>
        <w:t xml:space="preserve">REVISÃO CRIMINAL - ROUBO CIRCUNSTANCIADO PELO EMPREGO DE ARMA E CONCURSO DE PESSOAS - DUPLA CONDENAÇÃO PELO MESMO FATO - </w:t>
      </w:r>
      <w:r>
        <w:rPr>
          <w:rFonts w:ascii="Ubuntu Condensed" w:hAnsi="Ubuntu Condensed"/>
          <w:b/>
          <w:bCs/>
          <w:sz w:val="22"/>
          <w:szCs w:val="22"/>
          <w:highlight w:val="yellow"/>
        </w:rPr>
        <w:t>LITISPENDÊNCIA E COISA JULGADA</w:t>
      </w:r>
      <w:r>
        <w:rPr>
          <w:rFonts w:ascii="Ubuntu Condensed" w:hAnsi="Ubuntu Condensed"/>
          <w:sz w:val="22"/>
          <w:szCs w:val="22"/>
        </w:rPr>
        <w:t xml:space="preserve"> - VIOLAÇÃO - BIS IN IDEM - ANULAÇÃO DA CONDENAÇÃO QUE TRANSITOU EM JULGADO POR ÚLTIMO - PARCIAL PROCEDÊNCIA DA AÇÃO REVISIONAL - 1- A revisão criminal é, por sua natureza, uma ação rescisória, que visa reexaminar decisão condenatória proferida por juiz singular ou tribunal, em que há vício de procedimento ou de julgamento. 2- Configura-se erro judiciário passível de correção pela via da revisão criminal a dupla condenação do requerente pelo mesmo fato. Na hipótese, o réu foi apenado duas vezes por um crime de roubo circunstanciado pelo emprego de arma e concurso de pessoas praticado em 03/11/2015, em violação ao princípio do ne bis in idem. 3- Existindo duas condenações definitivas pelo mesmo delito, deve ser excluída aquela em que o trânsito em julgado ocorreu por último, consoante o princípio da coisa julgada. 4- Revisão criminal julgada parcialmente procedente para desconstituir a condenação relativa ao segundo crime de roubo circunstanciado pelo emprego de arma e concurso </w:t>
      </w:r>
      <w:bookmarkStart w:id="0" w:name="__DdeLink__324_2933136333"/>
      <w:r>
        <w:rPr>
          <w:rFonts w:ascii="Ubuntu Condensed" w:hAnsi="Ubuntu Condensed"/>
          <w:sz w:val="22"/>
          <w:szCs w:val="22"/>
        </w:rPr>
        <w:t>de pessoas no processo nº 2016.07.1.003979-5, permanecendo, em relação ao mesmo delito, apenas a condenação no processo nº 2015.04.1.011103-5. (TJDFT - Proc. 20170020205703RVC - (1077577) - C.Crim. - Rel. Roberval Casemiro Belinati - J. 01.03.2018).</w:t>
      </w:r>
      <w:bookmarkEnd w:id="0"/>
    </w:p>
    <w:p>
      <w:pPr>
        <w:pStyle w:val="Normal"/>
        <w:suppressAutoHyphens w:val="false"/>
        <w:spacing w:lineRule="auto" w:line="240" w:before="0" w:after="0"/>
        <w:jc w:val="both"/>
        <w:rPr>
          <w:rFonts w:ascii="Ubuntu Condensed" w:hAnsi="Ubuntu Condensed"/>
          <w:sz w:val="22"/>
          <w:szCs w:val="22"/>
        </w:rPr>
      </w:pPr>
      <w:r>
        <w:rPr>
          <w:rFonts w:ascii="Ubuntu Condensed" w:hAnsi="Ubuntu Condensed"/>
          <w:sz w:val="22"/>
          <w:szCs w:val="22"/>
        </w:rPr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2"/>
          <w:szCs w:val="22"/>
        </w:rPr>
        <w:t xml:space="preserve">REVISÃO CRIMINAL - ROUBO - EXTORSÃO E PORTE ILEGAL DE ARMA DE FOGO - </w:t>
      </w:r>
      <w:r>
        <w:rPr>
          <w:rFonts w:ascii="Ubuntu Condensed" w:hAnsi="Ubuntu Condensed"/>
          <w:b/>
          <w:bCs/>
          <w:sz w:val="22"/>
          <w:szCs w:val="22"/>
        </w:rPr>
        <w:t>PRETENSÃO DE ANULAÇÃO DA CONDENAÇÃO POR LITISPENDÊNCIA - PARCIAL PROCEDÊNCIA PARA ANULAR PARCIALMENTE A CONDENAÇÃO</w:t>
      </w:r>
      <w:r>
        <w:rPr>
          <w:rFonts w:ascii="Ubuntu Condensed" w:hAnsi="Ubuntu Condensed"/>
          <w:sz w:val="22"/>
          <w:szCs w:val="22"/>
        </w:rPr>
        <w:t xml:space="preserve"> - </w:t>
      </w:r>
      <w:r>
        <w:rPr>
          <w:rFonts w:ascii="Ubuntu Condensed" w:hAnsi="Ubuntu Condensed"/>
          <w:sz w:val="22"/>
          <w:szCs w:val="22"/>
          <w:highlight w:val="yellow"/>
        </w:rPr>
        <w:t>Presente erro e ilegalidade na dupla condenação do requerente pelo mesmo delito</w:t>
      </w:r>
      <w:r>
        <w:rPr>
          <w:rFonts w:ascii="Ubuntu Condensed" w:hAnsi="Ubuntu Condensed"/>
          <w:sz w:val="22"/>
          <w:szCs w:val="22"/>
        </w:rPr>
        <w:t xml:space="preserve"> de porte ilegal de arma de fogo com numeração suprimida, em Comarcas diferentes, é de ser julgada parcialmente procedente a ação de revisão, haja vista estar configurada a litispendência parcial, tão-somente com relação ao crime da Lei de Armas, não havendo qualquer vício com relação a condenação pelos demais fatos delituosos. REVISÃO CRIMINAL PARCIALMENTE PROCEDENTE. UNÂNIME. (TJRS - RvCr 70080234487 - 3º G.Crim. - Relª Desª Cristina Pereira Gonzales - J. 21.11.2019).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2"/>
          <w:szCs w:val="22"/>
          <w:highlight w:val="yellow"/>
        </w:rPr>
      </w:pPr>
      <w:r>
        <w:rPr>
          <w:rFonts w:ascii="Ubuntu Condensed" w:hAnsi="Ubuntu Condensed"/>
        </w:rPr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2"/>
          <w:szCs w:val="22"/>
          <w:highlight w:val="yellow"/>
        </w:rPr>
        <w:t>LITISPENDÊNCIA</w:t>
      </w:r>
      <w:r>
        <w:rPr>
          <w:rFonts w:ascii="Ubuntu Condensed" w:hAnsi="Ubuntu Condensed"/>
          <w:sz w:val="22"/>
          <w:szCs w:val="22"/>
        </w:rPr>
        <w:t xml:space="preserve">. </w:t>
      </w:r>
      <w:r>
        <w:rPr>
          <w:rFonts w:ascii="Ubuntu Condensed" w:hAnsi="Ubuntu Condensed"/>
          <w:sz w:val="22"/>
          <w:szCs w:val="22"/>
          <w:highlight w:val="yellow"/>
        </w:rPr>
        <w:t>EXTINÇÃO DO PROCESSO</w:t>
      </w:r>
      <w:r>
        <w:rPr>
          <w:rFonts w:ascii="Ubuntu Condensed" w:hAnsi="Ubuntu Condensed"/>
          <w:sz w:val="22"/>
          <w:szCs w:val="22"/>
        </w:rPr>
        <w:t>. Hipótese em que há repetição de partes, causa de pedir e pedido formulado em ação anteriormente interposta, restando caracterizada a litispendência, motivo para extinção deste pleito, sem resolução do mérito, por força do art. 267, V, do CPC. (TRT-4 - RO: 00002424820135040007 RS 0000242-48.2013.5.04.0007, Relator: EMÍLIO PAPALÉO ZIN, Data de Julgamento: 30/04/2014,  7ª Vara do Trabalho de Porto Alegre).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2"/>
          <w:szCs w:val="22"/>
        </w:rPr>
      </w:pPr>
      <w:r>
        <w:rPr>
          <w:rFonts w:ascii="Ubuntu Condensed" w:hAnsi="Ubuntu Condensed"/>
        </w:rPr>
      </w:r>
    </w:p>
    <w:p>
      <w:pPr>
        <w:pStyle w:val="Normal"/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bidi w:val="0"/>
        <w:spacing w:lineRule="auto" w:line="240" w:before="0" w:after="0"/>
        <w:ind w:left="1417" w:right="0" w:hanging="0"/>
        <w:jc w:val="both"/>
        <w:rPr>
          <w:rFonts w:ascii="Ubuntu Condensed" w:hAnsi="Ubuntu Condensed"/>
          <w:sz w:val="22"/>
          <w:szCs w:val="22"/>
        </w:rPr>
      </w:pPr>
      <w:r>
        <w:rPr>
          <w:rFonts w:ascii="Ubuntu Condensed" w:hAnsi="Ubuntu Condensed"/>
          <w:sz w:val="22"/>
          <w:szCs w:val="22"/>
        </w:rPr>
        <w:t xml:space="preserve">RECURSO EM SENTIDO ESTRITO. </w:t>
      </w:r>
      <w:r>
        <w:rPr>
          <w:rFonts w:ascii="Ubuntu Condensed" w:hAnsi="Ubuntu Condensed"/>
          <w:sz w:val="22"/>
          <w:szCs w:val="22"/>
          <w:highlight w:val="yellow"/>
        </w:rPr>
        <w:t>LITISPENDÊNCIA CARACTERIZADA</w:t>
      </w:r>
      <w:r>
        <w:rPr>
          <w:rFonts w:ascii="Ubuntu Condensed" w:hAnsi="Ubuntu Condensed"/>
          <w:sz w:val="22"/>
          <w:szCs w:val="22"/>
        </w:rPr>
        <w:t xml:space="preserve">. </w:t>
      </w:r>
      <w:r>
        <w:rPr>
          <w:rFonts w:ascii="Ubuntu Condensed" w:hAnsi="Ubuntu Condensed"/>
          <w:sz w:val="22"/>
          <w:szCs w:val="22"/>
          <w:highlight w:val="yellow"/>
        </w:rPr>
        <w:t>EXTINÇÃO DO PROCESSO</w:t>
      </w:r>
      <w:r>
        <w:rPr>
          <w:rFonts w:ascii="Ubuntu Condensed" w:hAnsi="Ubuntu Condensed"/>
          <w:sz w:val="22"/>
          <w:szCs w:val="22"/>
        </w:rPr>
        <w:t xml:space="preserve">. </w:t>
      </w:r>
      <w:r>
        <w:rPr>
          <w:rFonts w:ascii="Ubuntu Condensed" w:hAnsi="Ubuntu Condensed"/>
          <w:sz w:val="22"/>
          <w:szCs w:val="22"/>
          <w:highlight w:val="yellow"/>
        </w:rPr>
        <w:t>EXISTÊNCIA DE OUTRO RECURSO EM QUE HÁ REPETIÇÃO DE PARTES, CAUSA DE PEDIR E DO PEDIDO</w:t>
      </w:r>
      <w:r>
        <w:rPr>
          <w:rFonts w:ascii="Ubuntu Condensed" w:hAnsi="Ubuntu Condensed"/>
          <w:sz w:val="22"/>
          <w:szCs w:val="22"/>
        </w:rPr>
        <w:t xml:space="preserve"> FORMULADO EM RECURSO ANTERIORMENTE INTERPOSTO, RESTANDO CARACTERIZADA A LITISPENDÊNCIA. MOTIVO PARA EXTINÇÃO DESTE PLEITO SEM RESOLUÇÃO DO MÉRITO. NÃO CONHECIMENTO.(2016.01992431-04, 159.746, Rel. VERA ARAUJO DE SOUZA, Órgão Julgador 1ª TURMA DE DIREITO PENAL, Julgado em 2016-05-13, Publicado em 2016-05-23).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 xml:space="preserve">Como demonstrado nos autos, Excelência, há repetição de partes, do pedido e da causa de pedir, configurando-se, assim a litispendência. Destarte, </w:t>
      </w:r>
      <w:r>
        <w:rPr>
          <w:rFonts w:ascii="Ubuntu Condensed" w:hAnsi="Ubuntu Condensed"/>
          <w:sz w:val="24"/>
          <w:szCs w:val="24"/>
        </w:rPr>
        <w:t xml:space="preserve">caracterizada a litispendência, o presente processo deve ser </w:t>
      </w:r>
      <w:r>
        <w:rPr>
          <w:rFonts w:ascii="Ubuntu Condensed" w:hAnsi="Ubuntu Condensed"/>
          <w:b/>
          <w:bCs/>
          <w:sz w:val="24"/>
          <w:szCs w:val="24"/>
          <w:u w:val="single"/>
        </w:rPr>
        <w:t>extinto sem resolução de mérito</w:t>
      </w:r>
      <w:r>
        <w:rPr>
          <w:rFonts w:ascii="Ubuntu Condensed" w:hAnsi="Ubuntu Condensed"/>
          <w:sz w:val="24"/>
          <w:szCs w:val="24"/>
        </w:rPr>
        <w:t xml:space="preserve">, com fulcro no </w:t>
      </w:r>
      <w:r>
        <w:rPr>
          <w:rFonts w:ascii="Ubuntu Condensed" w:hAnsi="Ubuntu Condensed"/>
          <w:b/>
          <w:bCs/>
          <w:sz w:val="24"/>
          <w:szCs w:val="24"/>
        </w:rPr>
        <w:t>artigo 485, inciso V, do Código de Processo Civi</w:t>
      </w:r>
      <w:r>
        <w:rPr>
          <w:rFonts w:ascii="Ubuntu Condensed" w:hAnsi="Ubuntu Condensed"/>
          <w:b/>
          <w:bCs/>
          <w:sz w:val="24"/>
          <w:szCs w:val="24"/>
        </w:rPr>
        <w:t>l</w:t>
      </w:r>
      <w:r>
        <w:rPr>
          <w:rFonts w:ascii="Ubuntu Condensed" w:hAnsi="Ubuntu Condensed"/>
          <w:sz w:val="24"/>
          <w:szCs w:val="24"/>
        </w:rPr>
        <w:t>, em aplicação analógica.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>Pede e espera deferimento.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>Fortaleza-CE, 13 de janeiro de 2020.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  <w:sz w:val="24"/>
          <w:szCs w:val="24"/>
        </w:rPr>
      </w:pPr>
      <w:r>
        <w:rPr>
          <w:rFonts w:ascii="Ubuntu Condensed" w:hAnsi="Ubuntu Condensed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>FRANCISCO BIONOR DO NASCIMENTO JÚNIOR,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1417"/>
        <w:jc w:val="both"/>
        <w:rPr>
          <w:rFonts w:ascii="Ubuntu Condensed" w:hAnsi="Ubuntu Condensed"/>
        </w:rPr>
      </w:pPr>
      <w:r>
        <w:rPr>
          <w:rFonts w:ascii="Ubuntu Condensed" w:hAnsi="Ubuntu Condensed"/>
          <w:sz w:val="24"/>
          <w:szCs w:val="24"/>
        </w:rPr>
        <w:t>DEFENSOR PÚBLICO.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1418" w:footer="851" w:bottom="1418" w:gutter="0"/>
      <w:pgNumType w:fmt="decimal"/>
      <w:formProt w:val="false"/>
      <w:textDirection w:val="lrTb"/>
      <w:docGrid w:type="default" w:linePitch="40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Verdana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Ubuntu Condense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enguiat Frisky">
    <w:charset w:val="01"/>
    <w:family w:val="roman"/>
    <w:pitch w:val="variable"/>
  </w:font>
  <w:font w:name="Courier New">
    <w:charset w:val="01"/>
    <w:family w:val="roman"/>
    <w:pitch w:val="variable"/>
  </w:font>
  <w:font w:name="DejaVu Sans Mono">
    <w:charset w:val="01"/>
    <w:family w:val="roman"/>
    <w:pitch w:val="variable"/>
  </w:font>
  <w:font w:name="Ubuntu Condensed">
    <w:charset w:val="01"/>
    <w:family w:val="auto"/>
    <w:pitch w:val="variable"/>
  </w:font>
  <w:font w:name="Carlito">
    <w:altName w:val="Calibri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cs="Arial"/>
        <w:b/>
        <w:b/>
      </w:rPr>
    </w:pPr>
    <w:r>
      <w:rPr>
        <w:rFonts w:cs="Arial" w:ascii="Ubuntu Condensed" w:hAnsi="Ubuntu Condensed"/>
        <w:b w:val="false"/>
        <w:bCs w:val="false"/>
      </w:rPr>
      <w:t>Avenida Desembargador Floriano Benevides, n</w:t>
    </w:r>
    <w:r>
      <w:rPr>
        <w:rFonts w:ascii="Ubuntu Condensed" w:hAnsi="Ubuntu Condensed"/>
        <w:b w:val="false"/>
        <w:bCs w:val="false"/>
      </w:rPr>
      <w:t>º</w:t>
    </w:r>
    <w:r>
      <w:rPr>
        <w:rFonts w:cs="Arial" w:ascii="Ubuntu Condensed" w:hAnsi="Ubuntu Condensed"/>
        <w:b w:val="false"/>
        <w:bCs w:val="false"/>
      </w:rPr>
      <w:t xml:space="preserve"> 220</w:t>
    </w:r>
  </w:p>
  <w:p>
    <w:pPr>
      <w:pStyle w:val="Normal"/>
      <w:spacing w:lineRule="auto" w:line="240" w:before="0" w:after="0"/>
      <w:jc w:val="center"/>
      <w:rPr>
        <w:rFonts w:cs="Arial"/>
        <w:b/>
        <w:b/>
      </w:rPr>
    </w:pPr>
    <w:r>
      <w:rPr>
        <w:rFonts w:cs="Arial" w:ascii="Ubuntu Condensed" w:hAnsi="Ubuntu Condensed"/>
        <w:b w:val="false"/>
        <w:bCs w:val="false"/>
      </w:rPr>
      <w:t>Edson Queiroz, Fortaleza</w:t>
    </w:r>
    <w:r>
      <w:rPr>
        <w:rFonts w:ascii="Ubuntu Condensed" w:hAnsi="Ubuntu Condensed"/>
        <w:b w:val="false"/>
        <w:bCs w:val="false"/>
      </w:rPr>
      <w:t>/</w:t>
    </w:r>
    <w:r>
      <w:rPr>
        <w:rFonts w:cs="Arial" w:ascii="Ubuntu Condensed" w:hAnsi="Ubuntu Condensed"/>
        <w:b w:val="false"/>
        <w:bCs w:val="false"/>
      </w:rPr>
      <w:t>CE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2582545" cy="116586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tLeast" w:line="200" w:before="0" w:after="200"/>
      <w:ind w:right="360" w:hanging="0"/>
      <w:jc w:val="center"/>
      <w:rPr/>
    </w:pPr>
    <w:r>
      <w:rPr>
        <w:rFonts w:ascii="Ubuntu Condensed" w:hAnsi="Ubuntu Condensed"/>
        <w:b w:val="false"/>
        <w:bCs w:val="false"/>
        <w:color w:val="000000"/>
      </w:rPr>
      <w:t>18</w:t>
    </w:r>
    <w:r>
      <w:rPr>
        <w:rFonts w:ascii="Ubuntu Condensed" w:hAnsi="Ubuntu Condensed"/>
        <w:b w:val="false"/>
        <w:bCs w:val="false"/>
        <w:color w:val="000000"/>
        <w:vertAlign w:val="superscript"/>
      </w:rPr>
      <w:t>a</w:t>
    </w:r>
    <w:r>
      <w:rPr>
        <w:rFonts w:ascii="Ubuntu Condensed" w:hAnsi="Ubuntu Condensed"/>
        <w:b w:val="false"/>
        <w:bCs w:val="false"/>
        <w:color w:val="000000"/>
      </w:rPr>
      <w:t xml:space="preserve"> DEFENSORIA CRIMINAL NA COMARCA DE FORTALEZA</w:t>
    </w:r>
  </w:p>
</w:hdr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267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qFormat/>
    <w:rsid w:val="00c2267d"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2267d"/>
    <w:rPr/>
  </w:style>
  <w:style w:type="character" w:styleId="WW8Num1z1" w:customStyle="1">
    <w:name w:val="WW8Num1z1"/>
    <w:qFormat/>
    <w:rsid w:val="00c2267d"/>
    <w:rPr/>
  </w:style>
  <w:style w:type="character" w:styleId="WW8Num1z2" w:customStyle="1">
    <w:name w:val="WW8Num1z2"/>
    <w:qFormat/>
    <w:rsid w:val="00c2267d"/>
    <w:rPr/>
  </w:style>
  <w:style w:type="character" w:styleId="WW8Num1z3" w:customStyle="1">
    <w:name w:val="WW8Num1z3"/>
    <w:qFormat/>
    <w:rsid w:val="00c2267d"/>
    <w:rPr/>
  </w:style>
  <w:style w:type="character" w:styleId="WW8Num1z4" w:customStyle="1">
    <w:name w:val="WW8Num1z4"/>
    <w:qFormat/>
    <w:rsid w:val="00c2267d"/>
    <w:rPr/>
  </w:style>
  <w:style w:type="character" w:styleId="WW8Num1z5" w:customStyle="1">
    <w:name w:val="WW8Num1z5"/>
    <w:qFormat/>
    <w:rsid w:val="00c2267d"/>
    <w:rPr/>
  </w:style>
  <w:style w:type="character" w:styleId="WW8Num1z6" w:customStyle="1">
    <w:name w:val="WW8Num1z6"/>
    <w:qFormat/>
    <w:rsid w:val="00c2267d"/>
    <w:rPr/>
  </w:style>
  <w:style w:type="character" w:styleId="WW8Num1z7" w:customStyle="1">
    <w:name w:val="WW8Num1z7"/>
    <w:qFormat/>
    <w:rsid w:val="00c2267d"/>
    <w:rPr/>
  </w:style>
  <w:style w:type="character" w:styleId="WW8Num1z8" w:customStyle="1">
    <w:name w:val="WW8Num1z8"/>
    <w:qFormat/>
    <w:rsid w:val="00c2267d"/>
    <w:rPr/>
  </w:style>
  <w:style w:type="character" w:styleId="WW8Num2z0" w:customStyle="1">
    <w:name w:val="WW8Num2z0"/>
    <w:qFormat/>
    <w:rsid w:val="00c2267d"/>
    <w:rPr/>
  </w:style>
  <w:style w:type="character" w:styleId="WW8Num2z1" w:customStyle="1">
    <w:name w:val="WW8Num2z1"/>
    <w:qFormat/>
    <w:rsid w:val="00c2267d"/>
    <w:rPr/>
  </w:style>
  <w:style w:type="character" w:styleId="WW8Num2z2" w:customStyle="1">
    <w:name w:val="WW8Num2z2"/>
    <w:qFormat/>
    <w:rsid w:val="00c2267d"/>
    <w:rPr/>
  </w:style>
  <w:style w:type="character" w:styleId="WW8Num2z3" w:customStyle="1">
    <w:name w:val="WW8Num2z3"/>
    <w:qFormat/>
    <w:rsid w:val="00c2267d"/>
    <w:rPr/>
  </w:style>
  <w:style w:type="character" w:styleId="WW8Num2z4" w:customStyle="1">
    <w:name w:val="WW8Num2z4"/>
    <w:qFormat/>
    <w:rsid w:val="00c2267d"/>
    <w:rPr>
      <w:rFonts w:ascii="Symbol" w:hAnsi="Symbol" w:cs="OpenSymbol"/>
    </w:rPr>
  </w:style>
  <w:style w:type="character" w:styleId="Fontepargpadro11" w:customStyle="1">
    <w:name w:val="Fonte parág. padrão11"/>
    <w:qFormat/>
    <w:rsid w:val="00c2267d"/>
    <w:rPr/>
  </w:style>
  <w:style w:type="character" w:styleId="AbsatzStandardschriftart" w:customStyle="1">
    <w:name w:val="Absatz-Standardschriftart"/>
    <w:qFormat/>
    <w:rsid w:val="00c2267d"/>
    <w:rPr/>
  </w:style>
  <w:style w:type="character" w:styleId="WWAbsatzStandardschriftart" w:customStyle="1">
    <w:name w:val="WW-Absatz-Standardschriftart"/>
    <w:qFormat/>
    <w:rsid w:val="00c2267d"/>
    <w:rPr/>
  </w:style>
  <w:style w:type="character" w:styleId="Fontepargpadro10" w:customStyle="1">
    <w:name w:val="Fonte parág. padrão10"/>
    <w:qFormat/>
    <w:rsid w:val="00c2267d"/>
    <w:rPr/>
  </w:style>
  <w:style w:type="character" w:styleId="WWAbsatzStandardschriftart1" w:customStyle="1">
    <w:name w:val="WW-Absatz-Standardschriftart1"/>
    <w:qFormat/>
    <w:rsid w:val="00c2267d"/>
    <w:rPr/>
  </w:style>
  <w:style w:type="character" w:styleId="Fontepargpadro9" w:customStyle="1">
    <w:name w:val="Fonte parág. padrão9"/>
    <w:qFormat/>
    <w:rsid w:val="00c2267d"/>
    <w:rPr/>
  </w:style>
  <w:style w:type="character" w:styleId="WWAbsatzStandardschriftart11" w:customStyle="1">
    <w:name w:val="WW-Absatz-Standardschriftart11"/>
    <w:qFormat/>
    <w:rsid w:val="00c2267d"/>
    <w:rPr/>
  </w:style>
  <w:style w:type="character" w:styleId="Fontepargpadro8" w:customStyle="1">
    <w:name w:val="Fonte parág. padrão8"/>
    <w:qFormat/>
    <w:rsid w:val="00c2267d"/>
    <w:rPr/>
  </w:style>
  <w:style w:type="character" w:styleId="Fontepargpadro7" w:customStyle="1">
    <w:name w:val="Fonte parág. padrão7"/>
    <w:qFormat/>
    <w:rsid w:val="00c2267d"/>
    <w:rPr/>
  </w:style>
  <w:style w:type="character" w:styleId="WWAbsatzStandardschriftart111" w:customStyle="1">
    <w:name w:val="WW-Absatz-Standardschriftart111"/>
    <w:qFormat/>
    <w:rsid w:val="00c2267d"/>
    <w:rPr/>
  </w:style>
  <w:style w:type="character" w:styleId="WWAbsatzStandardschriftart1111" w:customStyle="1">
    <w:name w:val="WW-Absatz-Standardschriftart1111"/>
    <w:qFormat/>
    <w:rsid w:val="00c2267d"/>
    <w:rPr/>
  </w:style>
  <w:style w:type="character" w:styleId="WWAbsatzStandardschriftart11111" w:customStyle="1">
    <w:name w:val="WW-Absatz-Standardschriftart11111"/>
    <w:qFormat/>
    <w:rsid w:val="00c2267d"/>
    <w:rPr/>
  </w:style>
  <w:style w:type="character" w:styleId="WWAbsatzStandardschriftart111111" w:customStyle="1">
    <w:name w:val="WW-Absatz-Standardschriftart111111"/>
    <w:qFormat/>
    <w:rsid w:val="00c2267d"/>
    <w:rPr/>
  </w:style>
  <w:style w:type="character" w:styleId="WWAbsatzStandardschriftart1111111" w:customStyle="1">
    <w:name w:val="WW-Absatz-Standardschriftart1111111"/>
    <w:qFormat/>
    <w:rsid w:val="00c2267d"/>
    <w:rPr/>
  </w:style>
  <w:style w:type="character" w:styleId="WWAbsatzStandardschriftart11111111" w:customStyle="1">
    <w:name w:val="WW-Absatz-Standardschriftart11111111"/>
    <w:qFormat/>
    <w:rsid w:val="00c2267d"/>
    <w:rPr/>
  </w:style>
  <w:style w:type="character" w:styleId="WWAbsatzStandardschriftart111111111" w:customStyle="1">
    <w:name w:val="WW-Absatz-Standardschriftart111111111"/>
    <w:qFormat/>
    <w:rsid w:val="00c2267d"/>
    <w:rPr/>
  </w:style>
  <w:style w:type="character" w:styleId="Fontepargpadro6" w:customStyle="1">
    <w:name w:val="Fonte parág. padrão6"/>
    <w:qFormat/>
    <w:rsid w:val="00c2267d"/>
    <w:rPr/>
  </w:style>
  <w:style w:type="character" w:styleId="WWAbsatzStandardschriftart1111111111" w:customStyle="1">
    <w:name w:val="WW-Absatz-Standardschriftart1111111111"/>
    <w:qFormat/>
    <w:rsid w:val="00c2267d"/>
    <w:rPr/>
  </w:style>
  <w:style w:type="character" w:styleId="WWAbsatzStandardschriftart11111111111" w:customStyle="1">
    <w:name w:val="WW-Absatz-Standardschriftart11111111111"/>
    <w:qFormat/>
    <w:rsid w:val="00c2267d"/>
    <w:rPr/>
  </w:style>
  <w:style w:type="character" w:styleId="WWAbsatzStandardschriftart111111111111" w:customStyle="1">
    <w:name w:val="WW-Absatz-Standardschriftart111111111111"/>
    <w:qFormat/>
    <w:rsid w:val="00c2267d"/>
    <w:rPr/>
  </w:style>
  <w:style w:type="character" w:styleId="WWAbsatzStandardschriftart1111111111111" w:customStyle="1">
    <w:name w:val="WW-Absatz-Standardschriftart1111111111111"/>
    <w:qFormat/>
    <w:rsid w:val="00c2267d"/>
    <w:rPr/>
  </w:style>
  <w:style w:type="character" w:styleId="WWAbsatzStandardschriftart11111111111111" w:customStyle="1">
    <w:name w:val="WW-Absatz-Standardschriftart11111111111111"/>
    <w:qFormat/>
    <w:rsid w:val="00c2267d"/>
    <w:rPr/>
  </w:style>
  <w:style w:type="character" w:styleId="WWAbsatzStandardschriftart111111111111111" w:customStyle="1">
    <w:name w:val="WW-Absatz-Standardschriftart111111111111111"/>
    <w:qFormat/>
    <w:rsid w:val="00c2267d"/>
    <w:rPr/>
  </w:style>
  <w:style w:type="character" w:styleId="Fontepargpadro5" w:customStyle="1">
    <w:name w:val="Fonte parág. padrão5"/>
    <w:qFormat/>
    <w:rsid w:val="00c2267d"/>
    <w:rPr/>
  </w:style>
  <w:style w:type="character" w:styleId="WWAbsatzStandardschriftart1111111111111111" w:customStyle="1">
    <w:name w:val="WW-Absatz-Standardschriftart1111111111111111"/>
    <w:qFormat/>
    <w:rsid w:val="00c2267d"/>
    <w:rPr/>
  </w:style>
  <w:style w:type="character" w:styleId="Fontepargpadro4" w:customStyle="1">
    <w:name w:val="Fonte parág. padrão4"/>
    <w:qFormat/>
    <w:rsid w:val="00c2267d"/>
    <w:rPr/>
  </w:style>
  <w:style w:type="character" w:styleId="WWAbsatzStandardschriftart11111111111111111" w:customStyle="1">
    <w:name w:val="WW-Absatz-Standardschriftart11111111111111111"/>
    <w:qFormat/>
    <w:rsid w:val="00c2267d"/>
    <w:rPr/>
  </w:style>
  <w:style w:type="character" w:styleId="Fontepargpadro3" w:customStyle="1">
    <w:name w:val="Fonte parág. padrão3"/>
    <w:qFormat/>
    <w:rsid w:val="00c2267d"/>
    <w:rPr/>
  </w:style>
  <w:style w:type="character" w:styleId="Fontepargpadro2" w:customStyle="1">
    <w:name w:val="Fonte parág. padrão2"/>
    <w:qFormat/>
    <w:rsid w:val="00c2267d"/>
    <w:rPr/>
  </w:style>
  <w:style w:type="character" w:styleId="WWAbsatzStandardschriftart111111111111111111" w:customStyle="1">
    <w:name w:val="WW-Absatz-Standardschriftart111111111111111111"/>
    <w:qFormat/>
    <w:rsid w:val="00c2267d"/>
    <w:rPr/>
  </w:style>
  <w:style w:type="character" w:styleId="Fontepargpadro1" w:customStyle="1">
    <w:name w:val="Fonte parág. padrão1"/>
    <w:qFormat/>
    <w:rsid w:val="00c2267d"/>
    <w:rPr/>
  </w:style>
  <w:style w:type="character" w:styleId="Pagenumber">
    <w:name w:val="page number"/>
    <w:basedOn w:val="Fontepargpadro2"/>
    <w:qFormat/>
    <w:rsid w:val="00c2267d"/>
    <w:rPr/>
  </w:style>
  <w:style w:type="character" w:styleId="LinkdaInternet" w:customStyle="1">
    <w:name w:val="Link da Internet"/>
    <w:rsid w:val="00c2267d"/>
    <w:rPr>
      <w:color w:val="000080"/>
      <w:u w:val="single"/>
    </w:rPr>
  </w:style>
  <w:style w:type="character" w:styleId="WW8Num3z4" w:customStyle="1">
    <w:name w:val="WW8Num3z4"/>
    <w:qFormat/>
    <w:rsid w:val="00c2267d"/>
    <w:rPr>
      <w:rFonts w:ascii="Symbol" w:hAnsi="Symbol" w:cs="OpenSymbol"/>
    </w:rPr>
  </w:style>
  <w:style w:type="character" w:styleId="ListLabel1" w:customStyle="1">
    <w:name w:val="ListLabel 1"/>
    <w:qFormat/>
    <w:rsid w:val="00c2267d"/>
    <w:rPr>
      <w:rFonts w:cs="OpenSymbo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51496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ListLabel2">
    <w:name w:val="ListLabel 2"/>
    <w:qFormat/>
    <w:rPr>
      <w:rFonts w:ascii="Verdana;Arial;Helvetica;sans-serif" w:hAnsi="Verdana;Arial;Helvetica;sans-serif"/>
      <w:b/>
      <w:i w:val="false"/>
      <w:caps w:val="false"/>
      <w:smallCaps w:val="false"/>
      <w:strike w:val="false"/>
      <w:dstrike w:val="false"/>
      <w:color w:val="000066"/>
      <w:spacing w:val="0"/>
      <w:sz w:val="18"/>
      <w:u w:val="none"/>
      <w:effect w:val="none"/>
    </w:rPr>
  </w:style>
  <w:style w:type="character" w:styleId="ListLabel3">
    <w:name w:val="ListLabel 3"/>
    <w:qFormat/>
    <w:rPr>
      <w:rFonts w:ascii="Verdana;Arial;Helvetica;sans-serif" w:hAnsi="Verdana;Arial;Helvetica;sans-serif"/>
      <w:b/>
      <w:i w:val="false"/>
      <w:caps w:val="false"/>
      <w:smallCaps w:val="false"/>
      <w:strike w:val="false"/>
      <w:dstrike w:val="false"/>
      <w:color w:val="000066"/>
      <w:spacing w:val="0"/>
      <w:sz w:val="18"/>
      <w:highlight w:val="yellow"/>
      <w:u w:val="none"/>
      <w:effect w:val="none"/>
    </w:rPr>
  </w:style>
  <w:style w:type="character" w:styleId="ListLabel4">
    <w:name w:val="ListLabel 4"/>
    <w:qFormat/>
    <w:rPr>
      <w:rFonts w:ascii="verdana" w:hAnsi="verdana"/>
      <w:b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highlight w:val="yellow"/>
      <w:u w:val="none"/>
      <w:effect w:val="none"/>
    </w:rPr>
  </w:style>
  <w:style w:type="character" w:styleId="ListLabel5">
    <w:name w:val="ListLabel 5"/>
    <w:qFormat/>
    <w:rPr>
      <w:rFonts w:ascii="verdana" w:hAnsi="verdana"/>
      <w:b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Nfaseforte">
    <w:name w:val="Ênfase forte"/>
    <w:qFormat/>
    <w:rPr>
      <w:b/>
      <w:bCs/>
    </w:rPr>
  </w:style>
  <w:style w:type="character" w:styleId="ListLabel6">
    <w:name w:val="ListLabel 6"/>
    <w:qFormat/>
    <w:rPr>
      <w:rFonts w:ascii="Verdana;Arial;Helvetica;sans-serif" w:hAnsi="Verdana;Arial;Helvetica;sans-serif"/>
      <w:b/>
      <w:i w:val="false"/>
      <w:caps w:val="false"/>
      <w:smallCaps w:val="false"/>
      <w:strike w:val="false"/>
      <w:dstrike w:val="false"/>
      <w:color w:val="000066"/>
      <w:spacing w:val="0"/>
      <w:sz w:val="18"/>
      <w:u w:val="none"/>
      <w:effect w:val="none"/>
    </w:rPr>
  </w:style>
  <w:style w:type="character" w:styleId="ListLabel7">
    <w:name w:val="ListLabel 7"/>
    <w:qFormat/>
    <w:rPr>
      <w:rFonts w:ascii="Verdana;Arial;Helvetica;sans-serif" w:hAnsi="Verdana;Arial;Helvetica;sans-serif"/>
      <w:b/>
      <w:i w:val="false"/>
      <w:caps w:val="false"/>
      <w:smallCaps w:val="false"/>
      <w:strike w:val="false"/>
      <w:dstrike w:val="false"/>
      <w:color w:val="000066"/>
      <w:spacing w:val="0"/>
      <w:sz w:val="18"/>
      <w:highlight w:val="yellow"/>
      <w:u w:val="none"/>
      <w:effect w:val="none"/>
    </w:rPr>
  </w:style>
  <w:style w:type="character" w:styleId="ListLabel8">
    <w:name w:val="ListLabel 8"/>
    <w:qFormat/>
    <w:rPr>
      <w:rFonts w:ascii="verdana" w:hAnsi="verdana"/>
      <w:b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highlight w:val="yellow"/>
      <w:u w:val="none"/>
      <w:effect w:val="none"/>
    </w:rPr>
  </w:style>
  <w:style w:type="character" w:styleId="ListLabel9">
    <w:name w:val="ListLabel 9"/>
    <w:qFormat/>
    <w:rPr>
      <w:rFonts w:ascii="verdana" w:hAnsi="verdana"/>
      <w:b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Nfase">
    <w:name w:val="Ênfase"/>
    <w:qFormat/>
    <w:rPr>
      <w:i/>
      <w:iCs/>
    </w:rPr>
  </w:style>
  <w:style w:type="character" w:styleId="ListLabel10">
    <w:name w:val="ListLabel 10"/>
    <w:qFormat/>
    <w:rPr>
      <w:rFonts w:ascii="Ubuntu Condensed" w:hAnsi="Ubuntu Condensed"/>
      <w:b/>
      <w:i w:val="false"/>
      <w:caps w:val="false"/>
      <w:smallCaps w:val="false"/>
      <w:strike w:val="false"/>
      <w:dstrike w:val="false"/>
      <w:color w:val="000066"/>
      <w:spacing w:val="0"/>
      <w:sz w:val="24"/>
      <w:szCs w:val="24"/>
      <w:u w:val="none"/>
      <w:effect w:val="none"/>
    </w:rPr>
  </w:style>
  <w:style w:type="character" w:styleId="ListLabel11">
    <w:name w:val="ListLabel 11"/>
    <w:qFormat/>
    <w:rPr>
      <w:rFonts w:ascii="Ubuntu Condensed" w:hAnsi="Ubuntu Condensed"/>
      <w:b/>
      <w:i w:val="false"/>
      <w:caps w:val="false"/>
      <w:smallCaps w:val="false"/>
      <w:strike w:val="false"/>
      <w:dstrike w:val="false"/>
      <w:color w:val="000066"/>
      <w:spacing w:val="0"/>
      <w:sz w:val="24"/>
      <w:szCs w:val="24"/>
      <w:highlight w:val="yellow"/>
      <w:u w:val="none"/>
      <w:effect w:val="none"/>
    </w:rPr>
  </w:style>
  <w:style w:type="character" w:styleId="ListLabel12">
    <w:name w:val="ListLabel 12"/>
    <w:qFormat/>
    <w:rPr>
      <w:rFonts w:ascii="Ubuntu Condensed" w:hAnsi="Ubuntu Condensed"/>
      <w:b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highlight w:val="yellow"/>
      <w:u w:val="none"/>
      <w:effect w:val="none"/>
    </w:rPr>
  </w:style>
  <w:style w:type="character" w:styleId="ListLabel13">
    <w:name w:val="ListLabel 13"/>
    <w:qFormat/>
    <w:rPr>
      <w:rFonts w:ascii="Ubuntu Condensed" w:hAnsi="Ubuntu Condensed"/>
      <w:b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qFormat/>
    <w:rsid w:val="00c2267d"/>
    <w:pPr>
      <w:spacing w:before="0" w:after="120"/>
    </w:pPr>
    <w:rPr>
      <w:sz w:val="28"/>
    </w:rPr>
  </w:style>
  <w:style w:type="paragraph" w:styleId="Lista">
    <w:name w:val="List"/>
    <w:rsid w:val="00c2267d"/>
    <w:pPr>
      <w:widowControl w:val="false"/>
      <w:bidi w:val="0"/>
      <w:jc w:val="left"/>
    </w:pPr>
    <w:rPr>
      <w:rFonts w:ascii="Calibri" w:hAnsi="Calibri" w:eastAsia="" w:cs="Tahoma" w:asciiTheme="minorHAnsi" w:eastAsiaTheme="minorEastAsia" w:hAnsiTheme="minorHAnsi"/>
      <w:color w:val="auto"/>
      <w:kern w:val="0"/>
      <w:sz w:val="20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2267d"/>
    <w:pPr>
      <w:suppressLineNumbers/>
    </w:pPr>
    <w:rPr>
      <w:rFonts w:cs="Tahoma"/>
    </w:rPr>
  </w:style>
  <w:style w:type="paragraph" w:styleId="Ttulododocumento" w:customStyle="1">
    <w:name w:val="Title"/>
    <w:basedOn w:val="Normal"/>
    <w:qFormat/>
    <w:rsid w:val="00c2267d"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aption">
    <w:name w:val="caption"/>
    <w:basedOn w:val="Normal"/>
    <w:qFormat/>
    <w:rsid w:val="00c226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tulo6" w:customStyle="1">
    <w:name w:val="Título6"/>
    <w:basedOn w:val="Normal"/>
    <w:qFormat/>
    <w:rsid w:val="00c2267d"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tulo5" w:customStyle="1">
    <w:name w:val="Título5"/>
    <w:basedOn w:val="Normal"/>
    <w:qFormat/>
    <w:rsid w:val="00c2267d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4" w:customStyle="1">
    <w:name w:val="Título4"/>
    <w:basedOn w:val="Normal"/>
    <w:qFormat/>
    <w:rsid w:val="00c2267d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3" w:customStyle="1">
    <w:name w:val="Título3"/>
    <w:basedOn w:val="Normal"/>
    <w:qFormat/>
    <w:rsid w:val="00c2267d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2" w:customStyle="1">
    <w:name w:val="Título2"/>
    <w:basedOn w:val="Normal"/>
    <w:qFormat/>
    <w:rsid w:val="00c2267d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tulo11" w:customStyle="1">
    <w:name w:val="Título1"/>
    <w:basedOn w:val="Normal"/>
    <w:qFormat/>
    <w:rsid w:val="00c2267d"/>
    <w:pPr>
      <w:jc w:val="center"/>
    </w:pPr>
    <w:rPr>
      <w:color w:val="000080"/>
      <w:sz w:val="28"/>
    </w:rPr>
  </w:style>
  <w:style w:type="paragraph" w:styleId="Captulo" w:customStyle="1">
    <w:name w:val="Capítulo"/>
    <w:basedOn w:val="Normal"/>
    <w:qFormat/>
    <w:rsid w:val="00c2267d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5" w:customStyle="1">
    <w:name w:val="Legenda5"/>
    <w:basedOn w:val="Normal"/>
    <w:qFormat/>
    <w:rsid w:val="00c226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4" w:customStyle="1">
    <w:name w:val="Legenda4"/>
    <w:basedOn w:val="Normal"/>
    <w:qFormat/>
    <w:rsid w:val="00c226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3" w:customStyle="1">
    <w:name w:val="Legenda3"/>
    <w:basedOn w:val="Normal"/>
    <w:qFormat/>
    <w:rsid w:val="00c226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2" w:customStyle="1">
    <w:name w:val="Legenda2"/>
    <w:basedOn w:val="Normal"/>
    <w:qFormat/>
    <w:rsid w:val="00c226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c226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Normal"/>
    <w:qFormat/>
    <w:rsid w:val="00c2267d"/>
    <w:pPr>
      <w:jc w:val="center"/>
    </w:pPr>
    <w:rPr>
      <w:rFonts w:ascii="Benguiat Frisky" w:hAnsi="Benguiat Frisky" w:cs="Benguiat Frisky"/>
      <w:b/>
      <w:color w:val="0000FF"/>
      <w:sz w:val="28"/>
    </w:rPr>
  </w:style>
  <w:style w:type="paragraph" w:styleId="Rodap">
    <w:name w:val="Footer"/>
    <w:basedOn w:val="Normal"/>
    <w:rsid w:val="00c2267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rsid w:val="00c2267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Corpodotexto"/>
    <w:qFormat/>
    <w:rsid w:val="00c2267d"/>
    <w:pPr/>
    <w:rPr/>
  </w:style>
  <w:style w:type="paragraph" w:styleId="Contedodatabela" w:customStyle="1">
    <w:name w:val="Conteúdo da tabela"/>
    <w:basedOn w:val="Normal"/>
    <w:qFormat/>
    <w:rsid w:val="00c2267d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c2267d"/>
    <w:pPr>
      <w:jc w:val="center"/>
    </w:pPr>
    <w:rPr>
      <w:b/>
      <w:bCs/>
      <w:i/>
      <w:iCs/>
    </w:rPr>
  </w:style>
  <w:style w:type="paragraph" w:styleId="Textoprformatado" w:customStyle="1">
    <w:name w:val="Texto pré-formatado"/>
    <w:basedOn w:val="Normal"/>
    <w:qFormat/>
    <w:rsid w:val="00c2267d"/>
    <w:pPr/>
    <w:rPr>
      <w:rFonts w:ascii="Courier New" w:hAnsi="Courier New" w:eastAsia="Courier New" w:cs="Courier New"/>
    </w:rPr>
  </w:style>
  <w:style w:type="paragraph" w:styleId="Ttulodetabela" w:customStyle="1">
    <w:name w:val="Título de tabela"/>
    <w:basedOn w:val="Contedodatabela"/>
    <w:qFormat/>
    <w:rsid w:val="00c2267d"/>
    <w:pPr>
      <w:jc w:val="center"/>
    </w:pPr>
    <w:rPr>
      <w:b/>
      <w:bCs/>
    </w:rPr>
  </w:style>
  <w:style w:type="paragraph" w:styleId="Textoprformatado1" w:customStyle="1">
    <w:name w:val="Texto préformatado"/>
    <w:basedOn w:val="Normal"/>
    <w:qFormat/>
    <w:rsid w:val="00c2267d"/>
    <w:pPr/>
    <w:rPr>
      <w:rFonts w:ascii="DejaVu Sans Mono" w:hAnsi="DejaVu Sans Mono" w:eastAsia="WenQuanYi Micro Hei" w:cs="Lohit Hindi"/>
    </w:rPr>
  </w:style>
  <w:style w:type="paragraph" w:styleId="NormalWeb">
    <w:name w:val="Normal (Web)"/>
    <w:basedOn w:val="Normal"/>
    <w:uiPriority w:val="99"/>
    <w:qFormat/>
    <w:rsid w:val="00c2267d"/>
    <w:pPr>
      <w:suppressAutoHyphens w:val="false"/>
      <w:spacing w:before="100" w:after="100"/>
    </w:pPr>
    <w:rPr>
      <w:sz w:val="24"/>
      <w:szCs w:val="24"/>
    </w:rPr>
  </w:style>
  <w:style w:type="paragraph" w:styleId="Texto2" w:customStyle="1">
    <w:name w:val="texto2"/>
    <w:basedOn w:val="Normal"/>
    <w:qFormat/>
    <w:rsid w:val="00c2267d"/>
    <w:pPr>
      <w:suppressAutoHyphens w:val="false"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51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LibreOffice/6.2.6.2$Linux_X86_64 LibreOffice_project/20$Build-2</Application>
  <Pages>4</Pages>
  <Words>1226</Words>
  <Characters>6749</Characters>
  <CharactersWithSpaces>7938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2019-02-14T20:17:00Z</dcterms:created>
  <dc:creator>DEFENSORIA DO CRIME</dc:creator>
  <dc:description/>
  <dc:language>pt-BR</dc:language>
  <cp:lastModifiedBy/>
  <cp:lastPrinted>2010-04-22T16:57:00Z</cp:lastPrinted>
  <dcterms:modified xsi:type="dcterms:W3CDTF">2020-01-13T17:55:53Z</dcterms:modified>
  <cp:revision>8</cp:revision>
  <dc:subject/>
  <dc:title>ESTADO DO CEARÁ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